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073D9" w:rsidRDefault="006073D9">
      <w:pPr>
        <w:adjustRightInd w:val="0"/>
        <w:snapToGrid w:val="0"/>
        <w:jc w:val="center"/>
        <w:rPr>
          <w:rFonts w:eastAsia="方正小标宋简体"/>
          <w:color w:val="000000"/>
          <w:spacing w:val="26"/>
          <w:w w:val="80"/>
          <w:sz w:val="52"/>
          <w:szCs w:val="84"/>
        </w:rPr>
      </w:pPr>
    </w:p>
    <w:p w:rsidR="006073D9" w:rsidRDefault="006073D9" w:rsidP="00B71B29">
      <w:pPr>
        <w:adjustRightInd w:val="0"/>
        <w:snapToGrid w:val="0"/>
        <w:spacing w:beforeLines="100" w:afterLines="150"/>
        <w:jc w:val="center"/>
        <w:rPr>
          <w:rFonts w:eastAsia="方正小标宋简体"/>
          <w:color w:val="000000"/>
          <w:spacing w:val="26"/>
          <w:w w:val="80"/>
          <w:sz w:val="84"/>
          <w:szCs w:val="84"/>
        </w:rPr>
      </w:pPr>
      <w:r>
        <w:rPr>
          <w:rFonts w:eastAsia="方正小标宋简体" w:hint="eastAsia"/>
          <w:color w:val="000000"/>
          <w:spacing w:val="26"/>
          <w:w w:val="80"/>
          <w:sz w:val="52"/>
          <w:szCs w:val="84"/>
        </w:rPr>
        <w:t>建设工程施工安全标准化管理资料</w:t>
      </w:r>
    </w:p>
    <w:p w:rsidR="006073D9" w:rsidRDefault="006073D9">
      <w:pPr>
        <w:jc w:val="center"/>
        <w:rPr>
          <w:rFonts w:eastAsia="楷体_GB2312"/>
          <w:color w:val="000000"/>
          <w:sz w:val="36"/>
          <w:szCs w:val="36"/>
        </w:rPr>
      </w:pPr>
      <w:r>
        <w:rPr>
          <w:rFonts w:eastAsia="楷体_GB2312" w:hint="eastAsia"/>
          <w:color w:val="000000"/>
          <w:sz w:val="36"/>
          <w:szCs w:val="36"/>
        </w:rPr>
        <w:t>（第九册）</w:t>
      </w:r>
    </w:p>
    <w:p w:rsidR="006073D9" w:rsidRDefault="006073D9">
      <w:pPr>
        <w:spacing w:line="500" w:lineRule="exact"/>
        <w:ind w:firstLineChars="200" w:firstLine="640"/>
        <w:rPr>
          <w:color w:val="000000"/>
          <w:sz w:val="32"/>
          <w:szCs w:val="32"/>
        </w:rPr>
      </w:pPr>
    </w:p>
    <w:p w:rsidR="006073D9" w:rsidRDefault="006073D9">
      <w:pPr>
        <w:jc w:val="center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文明施工</w:t>
      </w:r>
    </w:p>
    <w:p w:rsidR="006073D9" w:rsidRDefault="006073D9">
      <w:pPr>
        <w:jc w:val="left"/>
        <w:rPr>
          <w:rFonts w:eastAsia="华文行楷"/>
          <w:color w:val="000000"/>
          <w:sz w:val="32"/>
          <w:szCs w:val="32"/>
        </w:rPr>
      </w:pPr>
    </w:p>
    <w:p w:rsidR="006073D9" w:rsidRDefault="006073D9">
      <w:pPr>
        <w:jc w:val="left"/>
        <w:rPr>
          <w:rFonts w:eastAsia="华文行楷"/>
          <w:color w:val="000000"/>
          <w:sz w:val="32"/>
          <w:szCs w:val="32"/>
        </w:rPr>
      </w:pPr>
    </w:p>
    <w:p w:rsidR="006073D9" w:rsidRDefault="006073D9">
      <w:pPr>
        <w:adjustRightInd w:val="0"/>
        <w:snapToGrid w:val="0"/>
        <w:spacing w:line="900" w:lineRule="exact"/>
        <w:ind w:firstLineChars="500" w:firstLine="1600"/>
        <w:rPr>
          <w:color w:val="000000"/>
          <w:sz w:val="32"/>
          <w:szCs w:val="32"/>
          <w:u w:val="single"/>
        </w:rPr>
      </w:pPr>
      <w:r>
        <w:rPr>
          <w:rFonts w:hint="eastAsia"/>
          <w:color w:val="000000"/>
          <w:sz w:val="32"/>
          <w:szCs w:val="32"/>
        </w:rPr>
        <w:t>工程名称：</w:t>
      </w:r>
      <w:r>
        <w:rPr>
          <w:color w:val="000000"/>
          <w:sz w:val="32"/>
          <w:szCs w:val="32"/>
          <w:u w:val="single"/>
        </w:rPr>
        <w:t xml:space="preserve">                          </w:t>
      </w:r>
    </w:p>
    <w:p w:rsidR="006073D9" w:rsidRDefault="006073D9">
      <w:pPr>
        <w:adjustRightInd w:val="0"/>
        <w:snapToGrid w:val="0"/>
        <w:spacing w:line="900" w:lineRule="exact"/>
        <w:ind w:firstLineChars="500" w:firstLine="1600"/>
        <w:rPr>
          <w:color w:val="000000"/>
          <w:sz w:val="32"/>
          <w:szCs w:val="32"/>
          <w:u w:val="single"/>
        </w:rPr>
      </w:pPr>
      <w:r>
        <w:rPr>
          <w:rFonts w:hint="eastAsia"/>
          <w:color w:val="000000"/>
          <w:sz w:val="32"/>
          <w:szCs w:val="32"/>
        </w:rPr>
        <w:t>建设单位：</w:t>
      </w:r>
      <w:r>
        <w:rPr>
          <w:color w:val="000000"/>
          <w:sz w:val="32"/>
          <w:szCs w:val="32"/>
          <w:u w:val="single"/>
        </w:rPr>
        <w:t xml:space="preserve">                          </w:t>
      </w:r>
    </w:p>
    <w:p w:rsidR="006073D9" w:rsidRDefault="006073D9">
      <w:pPr>
        <w:adjustRightInd w:val="0"/>
        <w:snapToGrid w:val="0"/>
        <w:spacing w:line="900" w:lineRule="exact"/>
        <w:ind w:firstLineChars="500" w:firstLine="1600"/>
        <w:rPr>
          <w:color w:val="000000"/>
          <w:sz w:val="32"/>
          <w:szCs w:val="32"/>
          <w:u w:val="single"/>
        </w:rPr>
      </w:pPr>
      <w:r>
        <w:rPr>
          <w:rFonts w:hint="eastAsia"/>
          <w:color w:val="000000"/>
          <w:sz w:val="32"/>
          <w:szCs w:val="32"/>
        </w:rPr>
        <w:t>施工单位：</w:t>
      </w:r>
      <w:r>
        <w:rPr>
          <w:color w:val="000000"/>
          <w:sz w:val="32"/>
          <w:szCs w:val="32"/>
          <w:u w:val="single"/>
        </w:rPr>
        <w:t xml:space="preserve">                          </w:t>
      </w:r>
    </w:p>
    <w:p w:rsidR="006073D9" w:rsidRDefault="006073D9">
      <w:pPr>
        <w:adjustRightInd w:val="0"/>
        <w:snapToGrid w:val="0"/>
        <w:spacing w:line="900" w:lineRule="exact"/>
        <w:ind w:firstLineChars="500" w:firstLine="1600"/>
        <w:rPr>
          <w:color w:val="000000"/>
          <w:sz w:val="32"/>
          <w:szCs w:val="32"/>
          <w:u w:val="single"/>
        </w:rPr>
      </w:pPr>
      <w:r>
        <w:rPr>
          <w:rFonts w:hint="eastAsia"/>
          <w:color w:val="000000"/>
          <w:sz w:val="32"/>
          <w:szCs w:val="32"/>
        </w:rPr>
        <w:t>监理单位：</w:t>
      </w:r>
      <w:r>
        <w:rPr>
          <w:color w:val="000000"/>
          <w:sz w:val="32"/>
          <w:szCs w:val="32"/>
          <w:u w:val="single"/>
        </w:rPr>
        <w:t xml:space="preserve">                          </w:t>
      </w:r>
    </w:p>
    <w:p w:rsidR="006073D9" w:rsidRDefault="006073D9">
      <w:pPr>
        <w:ind w:firstLineChars="400" w:firstLine="1280"/>
        <w:jc w:val="left"/>
        <w:rPr>
          <w:rFonts w:eastAsia="华文行楷"/>
          <w:color w:val="000000"/>
          <w:sz w:val="32"/>
          <w:szCs w:val="32"/>
          <w:u w:val="single"/>
        </w:rPr>
      </w:pPr>
    </w:p>
    <w:p w:rsidR="006073D9" w:rsidRDefault="006073D9">
      <w:pPr>
        <w:ind w:firstLineChars="400" w:firstLine="1280"/>
        <w:jc w:val="left"/>
        <w:rPr>
          <w:rFonts w:eastAsia="华文行楷"/>
          <w:color w:val="000000"/>
          <w:sz w:val="32"/>
          <w:szCs w:val="32"/>
          <w:u w:val="single"/>
        </w:rPr>
      </w:pPr>
    </w:p>
    <w:p w:rsidR="006073D9" w:rsidRDefault="006073D9">
      <w:pPr>
        <w:ind w:firstLineChars="400" w:firstLine="1280"/>
        <w:jc w:val="left"/>
        <w:rPr>
          <w:rFonts w:eastAsia="华文行楷"/>
          <w:color w:val="000000"/>
          <w:sz w:val="32"/>
          <w:szCs w:val="32"/>
          <w:u w:val="single"/>
        </w:rPr>
      </w:pPr>
    </w:p>
    <w:p w:rsidR="006073D9" w:rsidRDefault="006073D9">
      <w:pPr>
        <w:ind w:firstLineChars="400" w:firstLine="1280"/>
        <w:jc w:val="left"/>
        <w:rPr>
          <w:rFonts w:eastAsia="华文行楷"/>
          <w:color w:val="000000"/>
          <w:sz w:val="32"/>
          <w:szCs w:val="32"/>
          <w:u w:val="single"/>
        </w:rPr>
      </w:pPr>
    </w:p>
    <w:p w:rsidR="006073D9" w:rsidRDefault="006073D9">
      <w:pPr>
        <w:ind w:firstLineChars="400" w:firstLine="1280"/>
        <w:jc w:val="left"/>
        <w:rPr>
          <w:rFonts w:eastAsia="华文行楷"/>
          <w:color w:val="000000"/>
          <w:sz w:val="32"/>
          <w:szCs w:val="32"/>
          <w:u w:val="single"/>
        </w:rPr>
      </w:pPr>
    </w:p>
    <w:p w:rsidR="006073D9" w:rsidRDefault="006073D9">
      <w:pPr>
        <w:ind w:firstLineChars="400" w:firstLine="1280"/>
        <w:jc w:val="left"/>
        <w:rPr>
          <w:rFonts w:eastAsia="华文行楷"/>
          <w:color w:val="000000"/>
          <w:sz w:val="32"/>
          <w:szCs w:val="32"/>
          <w:u w:val="single"/>
        </w:rPr>
      </w:pPr>
    </w:p>
    <w:p w:rsidR="006073D9" w:rsidRDefault="006073D9">
      <w:pPr>
        <w:ind w:firstLineChars="400" w:firstLine="1280"/>
        <w:jc w:val="left"/>
        <w:rPr>
          <w:rFonts w:eastAsia="华文行楷"/>
          <w:color w:val="000000"/>
          <w:sz w:val="32"/>
          <w:szCs w:val="32"/>
          <w:u w:val="single"/>
        </w:rPr>
      </w:pPr>
    </w:p>
    <w:p w:rsidR="006073D9" w:rsidRDefault="006073D9">
      <w:pPr>
        <w:ind w:firstLineChars="400" w:firstLine="1280"/>
        <w:jc w:val="left"/>
        <w:rPr>
          <w:rFonts w:eastAsia="华文行楷"/>
          <w:color w:val="000000"/>
          <w:sz w:val="32"/>
          <w:szCs w:val="32"/>
          <w:u w:val="single"/>
        </w:rPr>
      </w:pPr>
    </w:p>
    <w:p w:rsidR="006073D9" w:rsidRDefault="006073D9">
      <w:pPr>
        <w:ind w:firstLineChars="400" w:firstLine="1280"/>
        <w:jc w:val="left"/>
        <w:rPr>
          <w:rFonts w:eastAsia="华文行楷"/>
          <w:color w:val="000000"/>
          <w:sz w:val="32"/>
          <w:szCs w:val="32"/>
          <w:u w:val="single"/>
        </w:rPr>
      </w:pPr>
    </w:p>
    <w:p w:rsidR="006073D9" w:rsidRDefault="006073D9">
      <w:pPr>
        <w:jc w:val="center"/>
        <w:rPr>
          <w:rFonts w:eastAsia="楷体_GB2312"/>
          <w:b/>
          <w:color w:val="000000"/>
          <w:spacing w:val="80"/>
          <w:sz w:val="44"/>
          <w:szCs w:val="44"/>
        </w:rPr>
        <w:sectPr w:rsidR="006073D9">
          <w:footerReference w:type="default" r:id="rId7"/>
          <w:pgSz w:w="11964" w:h="16103"/>
          <w:pgMar w:top="1701" w:right="1134" w:bottom="1134" w:left="1134" w:header="851" w:footer="851" w:gutter="0"/>
          <w:cols w:space="425"/>
          <w:titlePg/>
          <w:docGrid w:linePitch="312"/>
        </w:sectPr>
      </w:pPr>
      <w:r>
        <w:rPr>
          <w:rFonts w:eastAsia="楷体_GB2312" w:hint="eastAsia"/>
          <w:b/>
          <w:color w:val="000000"/>
          <w:spacing w:val="80"/>
          <w:sz w:val="44"/>
          <w:szCs w:val="44"/>
        </w:rPr>
        <w:t>江苏省建筑安全监督总站制</w:t>
      </w:r>
    </w:p>
    <w:p w:rsidR="006073D9" w:rsidRDefault="006073D9">
      <w:pPr>
        <w:tabs>
          <w:tab w:val="center" w:pos="3940"/>
          <w:tab w:val="left" w:pos="6315"/>
        </w:tabs>
        <w:spacing w:line="340" w:lineRule="exact"/>
        <w:jc w:val="center"/>
        <w:rPr>
          <w:rFonts w:eastAsia="方正小标宋简体"/>
          <w:bCs/>
          <w:color w:val="000000"/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jc w:val="center"/>
        <w:rPr>
          <w:rFonts w:eastAsia="方正小标宋简体"/>
          <w:bCs/>
          <w:color w:val="000000"/>
          <w:sz w:val="36"/>
          <w:szCs w:val="36"/>
        </w:rPr>
      </w:pPr>
      <w:r>
        <w:rPr>
          <w:rFonts w:eastAsia="方正小标宋简体" w:hint="eastAsia"/>
          <w:bCs/>
          <w:color w:val="000000"/>
          <w:sz w:val="36"/>
          <w:szCs w:val="36"/>
        </w:rPr>
        <w:t>目</w:t>
      </w:r>
      <w:r>
        <w:rPr>
          <w:rFonts w:eastAsia="方正小标宋简体"/>
          <w:bCs/>
          <w:color w:val="000000"/>
          <w:sz w:val="36"/>
          <w:szCs w:val="36"/>
        </w:rPr>
        <w:t xml:space="preserve">   </w:t>
      </w:r>
      <w:r>
        <w:rPr>
          <w:rFonts w:eastAsia="方正小标宋简体" w:hint="eastAsia"/>
          <w:bCs/>
          <w:color w:val="000000"/>
          <w:sz w:val="36"/>
          <w:szCs w:val="36"/>
        </w:rPr>
        <w:t>录</w:t>
      </w:r>
    </w:p>
    <w:p w:rsidR="006073D9" w:rsidRDefault="006073D9">
      <w:pPr>
        <w:spacing w:line="340" w:lineRule="exact"/>
        <w:ind w:firstLineChars="200" w:firstLine="422"/>
        <w:rPr>
          <w:b/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 xml:space="preserve">9.1 </w:t>
      </w:r>
      <w:r>
        <w:rPr>
          <w:rFonts w:hint="eastAsia"/>
          <w:color w:val="000000"/>
          <w:szCs w:val="21"/>
        </w:rPr>
        <w:t>文明施工组织管理</w:t>
      </w:r>
    </w:p>
    <w:p w:rsidR="006073D9" w:rsidRDefault="006073D9">
      <w:pPr>
        <w:spacing w:line="340" w:lineRule="exact"/>
        <w:ind w:firstLineChars="200" w:firstLine="420"/>
        <w:rPr>
          <w:rFonts w:eastAsia="华文中宋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9.1.1</w:t>
        </w:r>
      </w:smartTag>
      <w:r>
        <w:rPr>
          <w:rFonts w:hint="eastAsia"/>
          <w:color w:val="000000"/>
          <w:szCs w:val="21"/>
        </w:rPr>
        <w:t>施工管理网络图</w:t>
      </w:r>
      <w:r>
        <w:rPr>
          <w:color w:val="000000"/>
          <w:szCs w:val="21"/>
        </w:rPr>
        <w:t xml:space="preserve">  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9.1.2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规划与实施方案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9.1.3</w:t>
        </w:r>
      </w:smartTag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目标考核责任制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9.1.4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资金保障计划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 xml:space="preserve">9.2 </w:t>
      </w:r>
      <w:r>
        <w:rPr>
          <w:rFonts w:hint="eastAsia"/>
          <w:color w:val="000000"/>
          <w:szCs w:val="21"/>
        </w:rPr>
        <w:t>扬尘管理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9.2.1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扬尘控制方案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szCs w:val="21"/>
        </w:rPr>
      </w:pPr>
      <w:r>
        <w:rPr>
          <w:color w:val="000000"/>
          <w:szCs w:val="21"/>
        </w:rPr>
        <w:t xml:space="preserve">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9.2.1</w:t>
        </w:r>
      </w:smartTag>
      <w:r>
        <w:rPr>
          <w:color w:val="000000"/>
          <w:szCs w:val="21"/>
        </w:rPr>
        <w:t>-1</w:t>
      </w:r>
      <w:r>
        <w:rPr>
          <w:rFonts w:hint="eastAsia"/>
          <w:szCs w:val="21"/>
        </w:rPr>
        <w:t>施工扬尘控制检查记录表</w:t>
      </w:r>
    </w:p>
    <w:p w:rsidR="006073D9" w:rsidRDefault="006073D9">
      <w:pPr>
        <w:spacing w:line="340" w:lineRule="exact"/>
        <w:rPr>
          <w:szCs w:val="21"/>
        </w:rPr>
      </w:pPr>
      <w:r>
        <w:rPr>
          <w:color w:val="000000"/>
          <w:szCs w:val="21"/>
        </w:rPr>
        <w:t xml:space="preserve">    9.3</w:t>
      </w:r>
      <w:r>
        <w:rPr>
          <w:rFonts w:hint="eastAsia"/>
          <w:color w:val="000000"/>
          <w:szCs w:val="21"/>
        </w:rPr>
        <w:t>绿色施工创建方案</w:t>
      </w:r>
    </w:p>
    <w:p w:rsidR="006073D9" w:rsidRDefault="006073D9">
      <w:pPr>
        <w:spacing w:line="340" w:lineRule="exact"/>
        <w:rPr>
          <w:rFonts w:ascii="宋体"/>
          <w:color w:val="000000"/>
          <w:szCs w:val="21"/>
        </w:rPr>
      </w:pPr>
      <w:r>
        <w:rPr>
          <w:color w:val="000000"/>
          <w:szCs w:val="21"/>
        </w:rPr>
        <w:t xml:space="preserve">    9.4 </w:t>
      </w:r>
      <w:r>
        <w:rPr>
          <w:rFonts w:ascii="宋体" w:hAnsi="宋体" w:hint="eastAsia"/>
          <w:color w:val="000000"/>
          <w:szCs w:val="21"/>
        </w:rPr>
        <w:t>施工现场卫生管理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9.4.1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环境卫生管理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9.4.1</w:t>
        </w:r>
      </w:smartTag>
      <w:r>
        <w:rPr>
          <w:color w:val="000000"/>
          <w:szCs w:val="21"/>
        </w:rPr>
        <w:t xml:space="preserve">-1 </w:t>
      </w:r>
      <w:r>
        <w:rPr>
          <w:rFonts w:hint="eastAsia"/>
          <w:color w:val="000000"/>
          <w:szCs w:val="21"/>
        </w:rPr>
        <w:t>环境卫生管理方案编制要求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9.4.1</w:t>
        </w:r>
      </w:smartTag>
      <w:r>
        <w:rPr>
          <w:color w:val="000000"/>
          <w:szCs w:val="21"/>
        </w:rPr>
        <w:t xml:space="preserve">-2  </w:t>
      </w:r>
      <w:r>
        <w:rPr>
          <w:rFonts w:hint="eastAsia"/>
          <w:color w:val="000000"/>
          <w:szCs w:val="21"/>
        </w:rPr>
        <w:t>环境卫生管理方案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9.4.2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施工现场场容场貌验收表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9.4.3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施工现场卫生保洁责任表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9.4.4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施工现场环境卫生检查评分表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 xml:space="preserve">9.5 </w:t>
      </w:r>
      <w:r>
        <w:rPr>
          <w:rFonts w:hint="eastAsia"/>
          <w:color w:val="000000"/>
          <w:szCs w:val="21"/>
        </w:rPr>
        <w:t>消防安全管理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9.5.1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施工现场消防安全管理制度和措施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9.5.2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施工现场消防重点部位登记表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9.5.3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施工现场消防设施检查验收表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9.5.4</w:t>
        </w:r>
      </w:smartTag>
      <w:r>
        <w:rPr>
          <w:rFonts w:hint="eastAsia"/>
          <w:color w:val="000000"/>
          <w:szCs w:val="21"/>
        </w:rPr>
        <w:t>灭火器材更新登记表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9.5.5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动火许可证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9.5.5</w:t>
        </w:r>
      </w:smartTag>
      <w:r>
        <w:rPr>
          <w:color w:val="000000"/>
          <w:szCs w:val="21"/>
        </w:rPr>
        <w:t xml:space="preserve">-1 </w:t>
      </w:r>
      <w:r>
        <w:rPr>
          <w:rFonts w:hint="eastAsia"/>
          <w:color w:val="000000"/>
          <w:szCs w:val="21"/>
        </w:rPr>
        <w:t>一级动火许可证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9.5.5</w:t>
        </w:r>
      </w:smartTag>
      <w:r>
        <w:rPr>
          <w:color w:val="000000"/>
          <w:szCs w:val="21"/>
        </w:rPr>
        <w:t xml:space="preserve">-2 </w:t>
      </w:r>
      <w:r>
        <w:rPr>
          <w:rFonts w:hint="eastAsia"/>
          <w:color w:val="000000"/>
          <w:szCs w:val="21"/>
        </w:rPr>
        <w:t>二级动火许可证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9.5.5</w:t>
        </w:r>
      </w:smartTag>
      <w:r>
        <w:rPr>
          <w:color w:val="000000"/>
          <w:szCs w:val="21"/>
        </w:rPr>
        <w:t xml:space="preserve">-3 </w:t>
      </w:r>
      <w:r>
        <w:rPr>
          <w:rFonts w:hint="eastAsia"/>
          <w:color w:val="000000"/>
          <w:szCs w:val="21"/>
        </w:rPr>
        <w:t>三级动火许可证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000000"/>
            <w:szCs w:val="21"/>
          </w:rPr>
          <w:t>9.5.6</w:t>
        </w:r>
      </w:smartTag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施工现场消防设施布置图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b/>
          <w:color w:val="000000"/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b/>
          <w:color w:val="000000"/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b/>
          <w:color w:val="000000"/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b/>
          <w:color w:val="000000"/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b/>
          <w:color w:val="000000"/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b/>
          <w:color w:val="000000"/>
          <w:szCs w:val="21"/>
        </w:rPr>
      </w:pPr>
    </w:p>
    <w:p w:rsidR="006073D9" w:rsidRDefault="006073D9" w:rsidP="00B71B29">
      <w:pPr>
        <w:tabs>
          <w:tab w:val="center" w:pos="3940"/>
          <w:tab w:val="left" w:pos="6315"/>
        </w:tabs>
        <w:adjustRightInd w:val="0"/>
        <w:snapToGrid w:val="0"/>
        <w:spacing w:afterLines="100" w:line="340" w:lineRule="exact"/>
        <w:rPr>
          <w:rFonts w:eastAsia="方正小标宋简体"/>
          <w:bCs/>
          <w:color w:val="000000"/>
          <w:szCs w:val="21"/>
        </w:rPr>
      </w:pPr>
      <w:r>
        <w:rPr>
          <w:rFonts w:eastAsia="方正小标宋简体"/>
          <w:bCs/>
          <w:color w:val="000000"/>
          <w:szCs w:val="21"/>
        </w:rPr>
        <w:br w:type="page"/>
      </w:r>
    </w:p>
    <w:p w:rsidR="006073D9" w:rsidRDefault="006073D9" w:rsidP="00B71B29">
      <w:pPr>
        <w:tabs>
          <w:tab w:val="center" w:pos="3940"/>
          <w:tab w:val="left" w:pos="6315"/>
        </w:tabs>
        <w:adjustRightInd w:val="0"/>
        <w:snapToGrid w:val="0"/>
        <w:spacing w:afterLines="100" w:line="340" w:lineRule="exact"/>
        <w:jc w:val="center"/>
        <w:rPr>
          <w:rFonts w:eastAsia="方正小标宋简体"/>
          <w:bCs/>
          <w:color w:val="000000"/>
          <w:sz w:val="32"/>
          <w:szCs w:val="32"/>
        </w:rPr>
      </w:pPr>
      <w:r>
        <w:rPr>
          <w:rFonts w:eastAsia="方正小标宋简体" w:hint="eastAsia"/>
          <w:bCs/>
          <w:color w:val="000000"/>
          <w:sz w:val="32"/>
          <w:szCs w:val="32"/>
        </w:rPr>
        <w:t>说</w:t>
      </w:r>
      <w:r>
        <w:rPr>
          <w:rFonts w:eastAsia="方正小标宋简体"/>
          <w:bCs/>
          <w:color w:val="000000"/>
          <w:sz w:val="32"/>
          <w:szCs w:val="32"/>
        </w:rPr>
        <w:t xml:space="preserve">    </w:t>
      </w:r>
      <w:r>
        <w:rPr>
          <w:rFonts w:eastAsia="方正小标宋简体" w:hint="eastAsia"/>
          <w:bCs/>
          <w:color w:val="000000"/>
          <w:sz w:val="32"/>
          <w:szCs w:val="32"/>
        </w:rPr>
        <w:t>明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．项目部应建立文明施工管理系统，制定相应的管理制度与目标。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．项目部编制文明施工方案，并按有关规定进行审批。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．项目部应做好扬尘管控措施，定期进行检查。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．项目部应针对项目特点，制定绿色施工的创建方案。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．项目部应做好施工现场环境卫生管理工作，切实保障施工现场作业人员身体健康。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  <w:r>
        <w:rPr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．项目部应做好施工现场消防安全管理工作，认真落实施工现场防火制度和措施，定期对消防器材进行检查，做好动火管理工作。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  <w:r>
        <w:rPr>
          <w:color w:val="000000"/>
          <w:szCs w:val="21"/>
        </w:rPr>
        <w:t>7</w:t>
      </w:r>
      <w:r>
        <w:rPr>
          <w:rFonts w:hint="eastAsia"/>
          <w:color w:val="000000"/>
          <w:szCs w:val="21"/>
        </w:rPr>
        <w:t>．建设方、监理方作为文明施工的监督方。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  <w:r>
        <w:rPr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．施工现场必须制定消防安全的方案措施、管理制度，方案措施要详细、真实、有可操作性，对重点消防部位进行登记。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  <w:r>
        <w:rPr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．施工现场应组织消防演练。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  <w:r>
        <w:rPr>
          <w:color w:val="000000"/>
          <w:szCs w:val="21"/>
        </w:rPr>
        <w:t>11</w:t>
      </w:r>
      <w:r>
        <w:rPr>
          <w:rFonts w:hint="eastAsia"/>
          <w:color w:val="000000"/>
          <w:szCs w:val="21"/>
        </w:rPr>
        <w:t>．施工现场的动火应严格按照动火审批制度执行，未领取动火证的动火作业应禁止。现场使用的灭火器材应定期检查以确保其有效性，换药应及时记录，并对消防设施进行验收。</w:t>
      </w:r>
    </w:p>
    <w:p w:rsidR="006073D9" w:rsidRDefault="006073D9">
      <w:pPr>
        <w:adjustRightInd w:val="0"/>
        <w:snapToGrid w:val="0"/>
        <w:spacing w:line="340" w:lineRule="exact"/>
        <w:ind w:firstLine="555"/>
        <w:rPr>
          <w:color w:val="000000"/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br w:type="page"/>
        <w:t xml:space="preserve">9.1 </w:t>
      </w:r>
      <w:r>
        <w:rPr>
          <w:rFonts w:eastAsia="黑体" w:hint="eastAsia"/>
          <w:color w:val="000000"/>
          <w:szCs w:val="21"/>
        </w:rPr>
        <w:t>文明施工组织管理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bCs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9.1.1</w:t>
        </w:r>
      </w:smartTag>
      <w:r>
        <w:rPr>
          <w:rFonts w:eastAsia="黑体"/>
          <w:color w:val="000000"/>
          <w:szCs w:val="21"/>
        </w:rPr>
        <w:t xml:space="preserve"> </w:t>
      </w:r>
      <w:r>
        <w:rPr>
          <w:rFonts w:eastAsia="黑体" w:hint="eastAsia"/>
          <w:color w:val="000000"/>
          <w:szCs w:val="21"/>
        </w:rPr>
        <w:t>文明施工管理网络图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noProof/>
        </w:rPr>
        <w:pict>
          <v:group id="_x0000_s1026" style="position:absolute;left:0;text-align:left;margin-left:15pt;margin-top:81pt;width:444pt;height:354.2pt;z-index:251658240" coordorigin="1764,2518" coordsize="8880,7084" o:gfxdata="UEsDBAoAAAAAAIdO4kAAAAAAAAAAAAAAAAAEAAAAZHJzL1BLAwQUAAAACACHTuJArPRi59oAAAAK&#10;AQAADwAAAGRycy9kb3ducmV2LnhtbE2PQU/DMAyF70j8h8hI3FiSDUYpTSc0AadpEhvStJvXem21&#10;JqmarN3+PeYEt2f76fl72eJiWzFQHxrvDOiJAkGu8GXjKgPf24+HBESI6EpsvSMDVwqwyG9vMkxL&#10;P7ovGjaxEhziQooG6hi7VMpQ1GQxTHxHjm9H31uMPPaVLHscOdy2cqrUXFpsHH+osaNlTcVpc7YG&#10;Pkcc32b6fVidjsvrfvu03q00GXN/p9UriEiX+GeGX3xGh5yZDv7syiBaAzPFVSLv51MWbHjRCYuD&#10;geRZPYLMM/m/Qv4DUEsDBBQAAAAIAIdO4kBJXEeO9wUAAGlBAAAOAAAAZHJzL2Uyb0RvYy54bWzt&#10;XE1v40QYviPxHyzfafz9paYrsd3uBcFKC9yntpNY8pdst0nvCDihPXEBIXGA0x65ceDX0PIzeOfT&#10;rp3WjVebTbSTQ+LMjCeed57365mZnD7bZKlyHVd1UuRzVT/RVCXOwyJK8uVc/ebri888VakblEco&#10;LfJ4rt7Etfrs7NNPTtdlEBvFqkijuFKgk7wO1uVcXTVNGcxmdbiKM1SfFGWcQ+WiqDLUwNdqOYsq&#10;tIbes3RmaJozWxdVVFZFGNc1lJ7TSvWM9L9YxGHz1WJRx42SzlV4toa8V+T9Er/Pzk5RsKxQuUpC&#10;9hhowlNkKMnhR0VX56hBylWVDLrKkrAq6mLRnIRFNisWiySMyRhgNLrWG83LqrgqyViWwXpZCjGB&#10;aHtymtxt+OX1q0pJorlqgnhylMEc3f393b9vflSgAKSzLpcBNHpZla/LVxUrWNJveMCbRZXhTxiK&#10;siFyvRFyjTeNEkKh7Ziep0H/IdRZlu+ZFpN8uILpwffprmOpClQbtu7RWQlXL9j9HtxNb3Y1z8K1&#10;M/7DM/x84nHWJaCobgVVv5ugXq9QGRP511gGTFC6kNMvf93+9Md///wG73dv/1R0Ki/S9nnOhFUH&#10;Nchti6QcPBQ8Ytu3mTS4vNhgfdO5N1YUlFXdvIyLTMEXczVNcvx4KEDXX9QNFQtvgovTXFnPVd82&#10;bJAeAu1apKiBy6yE+a7zJbm3LtIkukjSFN9RV8vL52mlXCOsL+TFHuFeM/wj56he0XakCjdDwSpG&#10;0Ys8UpqbEoCUg8qr+BGyOFKVNAYLga9IywYl6VNawkynOUw4nloqSXx1WUQ3MB1XZZUsVyAJInrS&#10;BqafgpaA4v2qjOELKFCVgQIY3I4qswX6HAhD4KOgVRnbYCrjaAQouO4wVcbgcrr9+YfbX9/e/v69&#10;YlBJEWXBlkVpNp8X2BDw8gfUxnKs/qi5tAyX2xgHJEPVgZsnrhZMcypwDI9pzj2031OKC/Jivd9r&#10;tn9ty5Imrvaqd83mckMQ/gQV3IMpNoe4Mjl+wGBPwpVt6QQ8KJC42ps9PzBcgYWhoVBrrwgmsOuZ&#10;iivToAGVxNUe44QDwxXEYX1c2e9qryzX74WP0g++9/jzwHDlcFzd9VISEhcyqzWekti+CxEtpCSm&#10;BxcksOA+UKYkbfIyMSXZQzzkPoQDt2NlxnGgexrFgavpxD61PsszeCpOjI7Iw2VuSrL8J+WmewAC&#10;sG59R0NYlQkBjM7TTNexGTPDjYINNA7hdAzNIFUPw0EmXGOUyHarMnQ0QLYC4RGjb+FTfYQB2QPK&#10;BP3RhsmMANk5TDYsbnKcPhsmUfYBwpkDQpkORqZvzKCM0RC7pmOGw1yb4xAKqnVtEmcfOc4Esd+a&#10;M13QkTvizDR8SlOC1yR9SJx90LT/kOzZFjZcn0qH+x5bNwOckSBf4kzijC7o6lvYcSib5jdd3+N+&#10;0+pRA9JvfuR+cwtbTpdQJmSbrsaW92S2GRzC8t4h+c0t7DmlpybgzNEBopjqlDiTOGP44ft7BJve&#10;yQO6RPouy8q2bnOcSb95ANsVDsmeCba+g7MuUb8Lzjzf5DiTeYDEGeFfuT0TiwH91UG605JZv52W&#10;hehGtzbXZOsAo/uu5I7FB3cs7oGv1wVhP0BCl7cfRwKQqMzaaP1NLRIJx7BQbAhOvY8EqGkZgnEk&#10;mDbnnzSrtzookXAUSBCs9wAJXe57HAmWbTKGCI5lYAxJ77Bt5/v2Zd7R/ex78A6G4KUHSOiy0+NI&#10;sC22Md3V6AkGiYQjQ4JgjgdI6PLH40iAcz8iTuixxtI7HIV3gOmja+8DJHQ3RI8jQdc0voCg0cMZ&#10;0igcmVEQ9OsACt09zONQ8HVXGAViTiQSjgwJgiAdIKFLk44jwTP4Yo9MIx85LHnAIaOgMAdI6BKZ&#10;40hwDZ8nD1Zvx7EMFI4iUBAkY0tm0z3BExbnbF+jHmJ4NNrF2/fwMXJd80lWMn3LcV7gU88kUe0c&#10;3cR5a6eGr8Fu18Hh7tyHTiS359TJWWZynp8cY2f/PYD/MKD7nbRq/yHh7H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qCAAAW0NvbnRlbnRfVHlw&#10;ZXNdLnhtbFBLAQIUAAoAAAAAAIdO4kAAAAAAAAAAAAAAAAAGAAAAAAAAAAAAEAAAAEwHAABfcmVs&#10;cy9QSwECFAAUAAAACACHTuJAihRmPNEAAACUAQAACwAAAAAAAAABACAAAABwBwAAX3JlbHMvLnJl&#10;bHNQSwECFAAKAAAAAACHTuJAAAAAAAAAAAAAAAAABAAAAAAAAAAAABAAAAAAAAAAZHJzL1BLAQIU&#10;ABQAAAAIAIdO4kCs9GLn2gAAAAoBAAAPAAAAAAAAAAEAIAAAACIAAABkcnMvZG93bnJldi54bWxQ&#10;SwECFAAUAAAACACHTuJASVxHjvcFAABpQQAADgAAAAAAAAABACAAAAApAQAAZHJzL2Uyb0RvYy54&#10;bWxQSwUGAAAAAAYABgBZAQAAkgkAAAAA&#10;">
            <v:line id="_x0000_s1027" style="position:absolute" from="6084,5950" to="6084,6886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/>
            <v:group id="_x0000_s1028" style="position:absolute;left:1764;top:2518;width:8880;height:7084" coordorigin="1524,2606" coordsize="8880,7084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4644;top:2606;width:2700;height:624" o:gfxdata="UEsDBAoAAAAAAIdO4kAAAAAAAAAAAAAAAAAEAAAAZHJzL1BLAwQUAAAACACHTuJATwXsTb0AAADa&#10;AAAADwAAAGRycy9kb3ducmV2LnhtbEWPQWvCQBSE74X+h+UVeim6iRZNo2sOhRZ70yj2+sg+k2D2&#10;bbq7jfrvu0LB4zAz3zDL4mI6MZDzrWUF6TgBQVxZ3XKtYL/7GGUgfEDW2FkmBVfyUKweH5aYa3vm&#10;LQ1lqEWEsM9RQRNCn0vpq4YM+rHtiaN3tM5giNLVUjs8R7jp5CRJZtJgy3GhwZ7eG6pO5a9RkL2u&#10;h2//Nd0cqtmxewsv8+Hzxyn1/JQmCxCBLuEe/m+vtYIJ3K7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exNvQAA&#10;ANoAAAAPAAAAAAAAAAEAIAAAACIAAABkcnMvZG93bnJldi54bWxQSwECFAAUAAAACACHTuJAMy8F&#10;njsAAAA5AAAAEAAAAAAAAAABACAAAAAMAQAAZHJzL3NoYXBleG1sLnhtbFBLBQYAAAAABgAGAFsB&#10;AAC2AwAAAAA=&#10;">
                <v:textbox>
                  <w:txbxContent>
                    <w:p w:rsidR="006073D9" w:rsidRDefault="006073D9" w:rsidP="00B71B29">
                      <w:pPr>
                        <w:spacing w:beforeLines="3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组</w:t>
                      </w:r>
                      <w:r>
                        <w:rPr>
                          <w:b/>
                          <w:sz w:val="24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长</w:t>
                      </w:r>
                    </w:p>
                  </w:txbxContent>
                </v:textbox>
              </v:shape>
              <v:shape id="_x0000_s1030" type="#_x0000_t202" style="position:absolute;left:4644;top:5414;width:2700;height:624" o:gfxdata="UEsDBAoAAAAAAIdO4kAAAAAAAAAAAAAAAAAEAAAAZHJzL1BLAwQUAAAACACHTuJAIElJ1r0AAADa&#10;AAAADwAAAGRycy9kb3ducmV2LnhtbEWPS4sCMRCE74L/IbTgRdaMD1wdjR4EF/fmY1mvzaSdGZx0&#10;xiSO7r/fCILHoqq+oharh6lEQ86XlhUM+gkI4szqknMFP8fNxxSED8gaK8uk4I88rJbt1gJTbe+8&#10;p+YQchEh7FNUUIRQp1L6rCCDvm9r4uidrTMYonS51A7vEW4qOUySiTRYclwosKZ1QdnlcDMKpuNt&#10;c/Lfo91vNjlXs9D7bL6uTqluZ5DMQQR6hHf41d5qBSN4Xok3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SUnWvQAA&#10;ANoAAAAPAAAAAAAAAAEAIAAAACIAAABkcnMvZG93bnJldi54bWxQSwECFAAUAAAACACHTuJAMy8F&#10;njsAAAA5AAAAEAAAAAAAAAABACAAAAAMAQAAZHJzL3NoYXBleG1sLnhtbFBLBQYAAAAABgAGAFsB&#10;AAC2AwAAAAA=&#10;">
                <v:textbox>
                  <w:txbxContent>
                    <w:p w:rsidR="006073D9" w:rsidRDefault="006073D9"/>
                  </w:txbxContent>
                </v:textbox>
              </v:shape>
              <v:shape id="_x0000_s1031" type="#_x0000_t202" style="position:absolute;left:4644;top:3230;width:2700;height:624" o:gfxdata="UEsDBAoAAAAAAIdO4kAAAAAAAAAAAAAAAAAEAAAAZHJzL1BLAwQUAAAACACHTuJAr6DRorwAAADa&#10;AAAADwAAAGRycy9kb3ducmV2LnhtbEWPT4vCMBTE74LfITzBi6yprrhajR4EF735Z1mvj+bZFpuX&#10;msTqfvuNIHgcZuY3zHz5MJVoyPnSsoJBPwFBnFldcq7g57j+mIDwAVljZZkU/JGH5aLdmmOq7Z33&#10;1BxCLiKEfYoKihDqVEqfFWTQ921NHL2zdQZDlC6X2uE9wk0lh0kylgZLjgsF1rQqKLscbkbBZLRp&#10;Tn77ufvNxudqGnpfzffVKdXtDJIZiECP8A6/2hutYATPK/EG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g0aK8AAAA&#10;2gAAAA8AAAAAAAAAAQAgAAAAIgAAAGRycy9kb3ducmV2LnhtbFBLAQIUABQAAAAIAIdO4kAzLwWe&#10;OwAAADkAAAAQAAAAAAAAAAEAIAAAAAsBAABkcnMvc2hhcGV4bWwueG1sUEsFBgAAAAAGAAYAWwEA&#10;ALUDAAAAAA==&#10;">
                <v:textbox>
                  <w:txbxContent>
                    <w:p w:rsidR="006073D9" w:rsidRDefault="006073D9"/>
                  </w:txbxContent>
                </v:textbox>
              </v:shape>
              <v:shape id="_x0000_s1032" type="#_x0000_t202" style="position:absolute;left:4644;top:4790;width:2700;height:624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<v:textbox>
                  <w:txbxContent>
                    <w:p w:rsidR="006073D9" w:rsidRDefault="006073D9" w:rsidP="00B71B29">
                      <w:pPr>
                        <w:spacing w:beforeLines="30"/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副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</w:rPr>
                        <w:t>组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</w:rPr>
                        <w:t>长</w:t>
                      </w:r>
                    </w:p>
                  </w:txbxContent>
                </v:textbox>
              </v:shape>
              <v:line id="_x0000_s1033" style="position:absolute" from="5979,3879" to="5979,4815" o:gfxdata="UEsDBAoAAAAAAIdO4kAAAAAAAAAAAAAAAAAEAAAAZHJzL1BLAwQUAAAACACHTuJAdOkX8L0AAADa&#10;AAAADwAAAGRycy9kb3ducmV2LnhtbEWPQWvCQBSE74X+h+UVegl1Vwsi0U0O1UAPXkyVXh/ZZxKa&#10;fRuz28T6691CocdhZr5hNvnVdmKkwbeONcxnCgRx5UzLtYbjR/GyAuEDssHOMWn4IQ959viwwdS4&#10;iQ80lqEWEcI+RQ1NCH0qpa8asuhnrieO3tkNFkOUQy3NgFOE204ulFpKiy3HhQZ7emuo+iq/rQZf&#10;nOhS3JIqUZ+vtaPFZbvfodbPT3O1BhHoGv7Df+13o2EJv1fiDZD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6RfwvQAA&#10;ANoAAAAPAAAAAAAAAAEAIAAAACIAAABkcnMvZG93bnJldi54bWxQSwECFAAUAAAACACHTuJAMy8F&#10;njsAAAA5AAAAEAAAAAAAAAABACAAAAAMAQAAZHJzL3NoYXBleG1sLnhtbFBLBQYAAAAABgAGAFsB&#10;AAC2AwAAAAA=&#10;"/>
              <v:line id="_x0000_s1034" style="position:absolute" from="1809,7015" to="10089,7015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/>
              <v:shape id="_x0000_s1035" type="#_x0000_t202" style="position:absolute;left:1524;top:7658;width:540;height:2028" o:gfxdata="UEsDBAoAAAAAAIdO4kAAAAAAAAAAAAAAAAAEAAAAZHJzL1BLAwQUAAAACACHTuJAVArQorUAAADa&#10;AAAADwAAAGRycy9kb3ducmV2LnhtbEVPuwrCMBTdBf8hXMFFNNVBpRodRMFF8blfmmtbbG5KEmv9&#10;ezMIjofzXq5bU4mGnC8tKxiPEhDEmdUl5wpu191wDsIHZI2VZVLwIQ/rVbezxFTbN5+puYRcxBD2&#10;KSooQqhTKX1WkEE/sjVx5B7WGQwRulxqh+8Ybio5SZKpNFhybCiwpk1B2fPyMgra6XVwmJ3DbDs/&#10;Nu1R4m57cnel+r1xsgARqA1/8c+91wri1ngl3gC5+g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VArQorUAAADaAAAADwAA&#10;AAAAAAABACAAAAAiAAAAZHJzL2Rvd25yZXYueG1sUEsBAhQAFAAAAAgAh07iQDMvBZ47AAAAOQAA&#10;ABAAAAAAAAAAAQAgAAAABAEAAGRycy9zaGFwZXhtbC54bWxQSwUGAAAAAAYABgBbAQAArgMAAAAA&#10;">
                <v:textbox style="layout-flow:vertical-ideographic">
                  <w:txbxContent>
                    <w:p w:rsidR="006073D9" w:rsidRDefault="006073D9"/>
                  </w:txbxContent>
                </v:textbox>
              </v:shape>
              <v:shape id="_x0000_s1036" type="#_x0000_t202" style="position:absolute;left:2409;top:7650;width:540;height:2028" o:gfxdata="UEsDBAoAAAAAAIdO4kAAAAAAAAAAAAAAAAAEAAAAZHJzL1BLAwQUAAAACACHTuJAO0Z1ObsAAADa&#10;AAAADwAAAGRycy9kb3ducmV2LnhtbEWPT4vCMBTE78J+h/AWvIimelC3NvWwKHhZ8d/eH82zLTYv&#10;JcnW+u03guBxmJnfMNm6N43oyPnasoLpJAFBXFhdc6ngct6OlyB8QNbYWCYFD/Kwzj8GGaba3vlI&#10;3SmUIkLYp6igCqFNpfRFRQb9xLbE0btaZzBE6UqpHd4j3DRyliRzabDmuFBhS98VFbfTn1HQz8+j&#10;n8UxLDbLfdfvJW43B/er1PBzmqxABOrDO/xq77SCL3heiTdA5v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0Z1ObsAAADa&#10;AAAADwAAAAAAAAABACAAAAAiAAAAZHJzL2Rvd25yZXYueG1sUEsBAhQAFAAAAAgAh07iQDMvBZ47&#10;AAAAOQAAABAAAAAAAAAAAQAgAAAACgEAAGRycy9zaGFwZXhtbC54bWxQSwUGAAAAAAYABgBbAQAA&#10;tAMAAAAA&#10;">
                <v:textbox style="layout-flow:vertical-ideographic">
                  <w:txbxContent>
                    <w:p w:rsidR="006073D9" w:rsidRDefault="006073D9"/>
                  </w:txbxContent>
                </v:textbox>
              </v:shape>
              <v:shape id="_x0000_s1037" type="#_x0000_t202" style="position:absolute;left:4269;top:7662;width:540;height:2028" o:gfxdata="UEsDBAoAAAAAAIdO4kAAAAAAAAAAAAAAAAAEAAAAZHJzL1BLAwQUAAAACACHTuJAvNcKabwAAADb&#10;AAAADwAAAGRycy9kb3ducmV2LnhtbEWPzY7CMAyE7yvxDpGR9rKCFA6AugQOCCQuoOXvbjXetqJx&#10;qiSU7tvjA9LebM145vNy3btGdRRi7dnAZJyBIi68rbk0cL3sRgtQMSFbbDyTgT+KsF4NPpaYW//k&#10;E3XnVCoJ4ZijgSqlNtc6FhU5jGPfEov264PDJGsotQ34lHDX6GmWzbTDmqWhwpY2FRX388MZ6GeX&#10;r8P8lObbxbHrjxp3259wM+ZzOMm+QSXq07/5fb23gi/08osMoF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zXCmm8AAAA&#10;2wAAAA8AAAAAAAAAAQAgAAAAIgAAAGRycy9kb3ducmV2LnhtbFBLAQIUABQAAAAIAIdO4kAzLwWe&#10;OwAAADkAAAAQAAAAAAAAAAEAIAAAAAsBAABkcnMvc2hhcGV4bWwueG1sUEsFBgAAAAAGAAYAWwEA&#10;ALUDAAAAAA==&#10;">
                <v:textbox style="layout-flow:vertical-ideographic">
                  <w:txbxContent>
                    <w:p w:rsidR="006073D9" w:rsidRDefault="006073D9"/>
                  </w:txbxContent>
                </v:textbox>
              </v:shape>
              <v:shape id="_x0000_s1038" type="#_x0000_t202" style="position:absolute;left:3294;top:7651;width:540;height:2028" o:gfxdata="UEsDBAoAAAAAAIdO4kAAAAAAAAAAAAAAAAAEAAAAZHJzL1BLAwQUAAAACACHTuJA05uv8rgAAADb&#10;AAAADwAAAGRycy9kb3ducmV2LnhtbEVPy6rCMBDdC/5DGMGNaFoXKtXoQhTu5sr1tR+asS02k5LE&#10;Wv/eXBDczeE8Z7XpTC1acr6yrCCdJCCIc6srLhRczvvxAoQPyBpry6TgRR42635vhZm2Tz5SewqF&#10;iCHsM1RQhtBkUvq8JIN+YhviyN2sMxgidIXUDp8x3NRymiQzabDi2FBiQ9uS8vvpYRR0s/Pod34M&#10;893i0HYHifvdn7sqNRykyRJEoC58xR/3j47zU/j/JR4g1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5uv8rgAAADbAAAA&#10;DwAAAAAAAAABACAAAAAiAAAAZHJzL2Rvd25yZXYueG1sUEsBAhQAFAAAAAgAh07iQDMvBZ47AAAA&#10;OQAAABAAAAAAAAAAAQAgAAAABwEAAGRycy9zaGFwZXhtbC54bWxQSwUGAAAAAAYABgBbAQAAsQMA&#10;AAAA&#10;">
                <v:textbox style="layout-flow:vertical-ideographic">
                  <w:txbxContent>
                    <w:p w:rsidR="006073D9" w:rsidRDefault="006073D9"/>
                  </w:txbxContent>
                </v:textbox>
              </v:shape>
              <v:shape id="_x0000_s1039" type="#_x0000_t202" style="position:absolute;left:9864;top:7657;width:540;height:2028" o:gfxdata="UEsDBAoAAAAAAIdO4kAAAAAAAAAAAAAAAAAEAAAAZHJzL1BLAwQUAAAACACHTuJAI0kxhboAAADb&#10;AAAADwAAAGRycy9kb3ducmV2LnhtbEVPTYvCMBC9L+x/CLOwl0XTelCpRg9iwcvKtup9aMa22ExK&#10;Emv3328WBG/zeJ+z3o6mEwM531pWkE4TEMSV1S3XCs6nfLIE4QOyxs4yKfglD9vN+9saM20fXNBQ&#10;hlrEEPYZKmhC6DMpfdWQQT+1PXHkrtYZDBG6WmqHjxhuOjlLkrk02HJsaLCnXUPVrbwbBeP89PW9&#10;KMJivzwO41Fivv9xF6U+P9JkBSLQGF7ip/ug4/wZ/P8SD5Cb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STGFugAAANsA&#10;AAAPAAAAAAAAAAEAIAAAACIAAABkcnMvZG93bnJldi54bWxQSwECFAAUAAAACACHTuJAMy8FnjsA&#10;AAA5AAAAEAAAAAAAAAABACAAAAAJAQAAZHJzL3NoYXBleG1sLnhtbFBLBQYAAAAABgAGAFsBAACz&#10;AwAAAAA=&#10;">
                <v:textbox style="layout-flow:vertical-ideographic">
                  <w:txbxContent>
                    <w:p w:rsidR="006073D9" w:rsidRDefault="006073D9"/>
                  </w:txbxContent>
                </v:textbox>
              </v:shape>
              <v:shape id="_x0000_s1040" type="#_x0000_t202" style="position:absolute;left:7989;top:7649;width:540;height:2028" o:gfxdata="UEsDBAoAAAAAAIdO4kAAAAAAAAAAAAAAAAAEAAAAZHJzL1BLAwQUAAAACACHTuJATAWUHrsAAADb&#10;AAAADwAAAGRycy9kb3ducmV2LnhtbEVPPWvDMBDdC/0P4gJdSiO7gSS4kT0UB7LU1Em6H9bVNrFO&#10;RlIc999HhUK3e7zP2xWzGcREzveWFaTLBARxY3XPrYLzaf+yBeEDssbBMin4IQ9F/viww0zbG9c0&#10;HUMrYgj7DBV0IYyZlL7pyKBf2pE4ct/WGQwRulZqh7cYbgb5miRrabDn2NDhSO8dNZfj1SiY16fn&#10;j00dNuW2muZK4r78dF9KPS3S5A1EoDn8i//cBx3nr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AWUHrsAAADb&#10;AAAADwAAAAAAAAABACAAAAAiAAAAZHJzL2Rvd25yZXYueG1sUEsBAhQAFAAAAAgAh07iQDMvBZ47&#10;AAAAOQAAABAAAAAAAAAAAQAgAAAACgEAAGRycy9zaGFwZXhtbC54bWxQSwUGAAAAAAYABgBbAQAA&#10;tAMAAAAA&#10;">
                <v:textbox style="layout-flow:vertical-ideographic">
                  <w:txbxContent>
                    <w:p w:rsidR="006073D9" w:rsidRDefault="006073D9"/>
                  </w:txbxContent>
                </v:textbox>
              </v:shape>
              <v:shape id="_x0000_s1041" type="#_x0000_t202" style="position:absolute;left:7044;top:7658;width:540;height:2028" o:gfxdata="UEsDBAoAAAAAAIdO4kAAAAAAAAAAAAAAAAAEAAAAZHJzL1BLAwQUAAAACACHTuJAw+wMarsAAADb&#10;AAAADwAAAGRycy9kb3ducmV2LnhtbEVPPWvDMBDdC/0P4gJdSiO7hCS4kT0UB7LU1Em6H9bVNrFO&#10;RlIc999HhUK3e7zP2xWzGcREzveWFaTLBARxY3XPrYLzaf+yBeEDssbBMin4IQ9F/viww0zbG9c0&#10;HUMrYgj7DBV0IYyZlL7pyKBf2pE4ct/WGQwRulZqh7cYbgb5miRrabDn2NDhSO8dNZfj1SiY16fn&#10;j00dNuW2muZK4r78dF9KPS3S5A1EoDn8i//cBx3nr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+wMarsAAADb&#10;AAAADwAAAAAAAAABACAAAAAiAAAAZHJzL2Rvd25yZXYueG1sUEsBAhQAFAAAAAgAh07iQDMvBZ47&#10;AAAAOQAAABAAAAAAAAAAAQAgAAAACgEAAGRycy9zaGFwZXhtbC54bWxQSwUGAAAAAAYABgBbAQAA&#10;tAMAAAAA&#10;">
                <v:textbox style="layout-flow:vertical-ideographic">
                  <w:txbxContent>
                    <w:p w:rsidR="006073D9" w:rsidRDefault="006073D9"/>
                  </w:txbxContent>
                </v:textbox>
              </v:shape>
              <v:shape id="_x0000_s1042" type="#_x0000_t202" style="position:absolute;left:6114;top:7658;width:540;height:2028" o:gfxdata="UEsDBAoAAAAAAIdO4kAAAAAAAAAAAAAAAAAEAAAAZHJzL1BLAwQUAAAACACHTuJArKCp8bsAAADb&#10;AAAADwAAAGRycy9kb3ducmV2LnhtbEVPyWrDMBC9F/oPYgK9lEZ2IQtuZB+KA7nU1El6H6ypbWKN&#10;jKQ47t9HhUJv83jr7IrZDGIi53vLCtJlAoK4sbrnVsH5tH/ZgvABWeNgmRT8kIcif3zYYabtjWua&#10;jqEVMYR9hgq6EMZMSt90ZNAv7UgcuW/rDIYIXSu1w1sMN4N8TZK1NNhzbOhwpPeOmsvxahTM69Pz&#10;x6YOm3JbTXMlcV9+ui+lnhZp8gYi0Bz+xX/ug47zV/D7SzxA5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KCp8bsAAADb&#10;AAAADwAAAAAAAAABACAAAAAiAAAAZHJzL2Rvd25yZXYueG1sUEsBAhQAFAAAAAgAh07iQDMvBZ47&#10;AAAAOQAAABAAAAAAAAAAAQAgAAAACgEAAGRycy9zaGFwZXhtbC54bWxQSwUGAAAAAAYABgBbAQAA&#10;tAMAAAAA&#10;">
                <v:textbox style="layout-flow:vertical-ideographic">
                  <w:txbxContent>
                    <w:p w:rsidR="006073D9" w:rsidRDefault="006073D9"/>
                  </w:txbxContent>
                </v:textbox>
              </v:shape>
              <v:shape id="_x0000_s1043" type="#_x0000_t202" style="position:absolute;left:5154;top:7649;width:540;height:2028" o:gfxdata="UEsDBAoAAAAAAIdO4kAAAAAAAAAAAAAAAAAEAAAAZHJzL1BLAwQUAAAACACHTuJAXHI3hrgAAADb&#10;AAAADwAAAGRycy9kb3ducmV2LnhtbEVPy6rCMBDdC/5DGMGNaKqLKtXoQhTu5sr1tR+asS02k5LE&#10;Wv/eXBDczeE8Z7XpTC1acr6yrGA6SUAQ51ZXXCi4nPfjBQgfkDXWlknBizxs1v3eCjNtn3yk9hQK&#10;EUPYZ6igDKHJpPR5SQb9xDbEkbtZZzBE6AqpHT5juKnlLElSabDi2FBiQ9uS8vvpYRR06Xn0Oz+G&#10;+W5xaLuDxP3uz12VGg6myRJEoC58xR/3j47zU/j/JR4g1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HI3hrgAAADbAAAA&#10;DwAAAAAAAAABACAAAAAiAAAAZHJzL2Rvd25yZXYueG1sUEsBAhQAFAAAAAgAh07iQDMvBZ47AAAA&#10;OQAAABAAAAAAAAAAAQAgAAAABwEAAGRycy9zaGFwZXhtbC54bWxQSwUGAAAAAAYABgBbAQAAsQMA&#10;AAAA&#10;">
                <v:textbox style="layout-flow:vertical-ideographic">
                  <w:txbxContent>
                    <w:p w:rsidR="006073D9" w:rsidRDefault="006073D9"/>
                  </w:txbxContent>
                </v:textbox>
              </v:shape>
              <v:shape id="_x0000_s1044" type="#_x0000_t202" style="position:absolute;left:8934;top:7657;width:540;height:2028" o:gfxdata="UEsDBAoAAAAAAIdO4kAAAAAAAAAAAAAAAAAEAAAAZHJzL1BLAwQUAAAACACHTuJAMz6SHbgAAADb&#10;AAAADwAAAGRycy9kb3ducmV2LnhtbEVPy6rCMBDdC/5DGMGNaKoLK9XoQhTu5sr1tR+asS02k5LE&#10;Wv/eXBDczeE8Z7XpTC1acr6yrGA6SUAQ51ZXXCi4nPfjBQgfkDXWlknBizxs1v3eCjNtn3yk9hQK&#10;EUPYZ6igDKHJpPR5SQb9xDbEkbtZZzBE6AqpHT5juKnlLEnm0mDFsaHEhrYl5ffTwyjo5ufRb3oM&#10;6W5xaLuDxP3uz12VGg6myRJEoC58xR/3j47zU/j/JR4g1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z6SHbgAAADbAAAA&#10;DwAAAAAAAAABACAAAAAiAAAAZHJzL2Rvd25yZXYueG1sUEsBAhQAFAAAAAgAh07iQDMvBZ47AAAA&#10;OQAAABAAAAAAAAAAAQAgAAAABwEAAGRycy9zaGFwZXhtbC54bWxQSwUGAAAAAAYABgBbAQAAsQMA&#10;AAAA&#10;">
                <v:textbox style="layout-flow:vertical-ideographic">
                  <w:txbxContent>
                    <w:p w:rsidR="006073D9" w:rsidRDefault="006073D9"/>
                  </w:txbxContent>
                </v:textbox>
              </v:shape>
              <v:line id="_x0000_s1045" style="position:absolute" from="1809,7029" to="1809,7653" o:gfxdata="UEsDBAoAAAAAAIdO4kAAAAAAAAAAAAAAAAAEAAAAZHJzL1BLAwQUAAAACACHTuJA2Urcrr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6z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Urcrr4A&#10;AADbAAAADwAAAAAAAAABACAAAAAiAAAAZHJzL2Rvd25yZXYueG1sUEsBAhQAFAAAAAgAh07iQDMv&#10;BZ47AAAAOQAAABAAAAAAAAAAAQAgAAAADQEAAGRycy9zaGFwZXhtbC54bWxQSwUGAAAAAAYABgBb&#10;AQAAtwMAAAAA&#10;"/>
              <v:line id="_x0000_s1046" style="position:absolute" from="2694,7030" to="2694,7654" o:gfxdata="UEsDBAoAAAAAAIdO4kAAAAAAAAAAAAAAAAAEAAAAZHJzL1BLAwQUAAAACACHTuJAtgZ5NbwAAADb&#10;AAAADwAAAGRycy9kb3ducmV2LnhtbEVPS2vCQBC+C/6HZQq9BN01haKpqwfbgAcv9YHXITtNQrOz&#10;Mbs10V/fLRS8zcf3nOV6sI24UudrxxpmUwWCuHCm5lLD8ZBP5iB8QDbYOCYNN/KwXo1HS8yM6/mT&#10;rvtQihjCPkMNVQhtJqUvKrLop64ljtyX6yyGCLtSmg77GG4bmSr1Ki3WHBsqbGlTUfG9/7EafH6i&#10;S35PikSdX0pH6eV994FaPz/N1BuIQEN4iP/dWxPnL+D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GeTW8AAAA&#10;2wAAAA8AAAAAAAAAAQAgAAAAIgAAAGRycy9kb3ducmV2LnhtbFBLAQIUABQAAAAIAIdO4kAzLwWe&#10;OwAAADkAAAAQAAAAAAAAAAEAIAAAAAsBAABkcnMvc2hhcGV4bWwueG1sUEsFBgAAAAAGAAYAWwEA&#10;ALUDAAAAAA==&#10;"/>
              <v:line id="_x0000_s1047" style="position:absolute" from="3564,7048" to="3564,7672" o:gfxdata="UEsDBAoAAAAAAIdO4kAAAAAAAAAAAAAAAAAEAAAAZHJzL1BLAwQUAAAACACHTuJA6VAaFb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lcH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UBoVugAAANsA&#10;AAAPAAAAAAAAAAEAIAAAACIAAABkcnMvZG93bnJldi54bWxQSwECFAAUAAAACACHTuJAMy8FnjsA&#10;AAA5AAAAEAAAAAAAAAABACAAAAAJAQAAZHJzL3NoYXBleG1sLnhtbFBLBQYAAAAABgAGAFsBAACz&#10;AwAAAAA=&#10;"/>
              <v:line id="_x0000_s1048" style="position:absolute" from="4539,7006" to="4539,763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/>
              <v:line id="_x0000_s1049" style="position:absolute" from="5424,7036" to="5424,766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/>
              <v:line id="_x0000_s1050" style="position:absolute" from="6384,7039" to="6384,7663" o:gfxdata="UEsDBAoAAAAAAIdO4kAAAAAAAAAAAAAAAAAEAAAAZHJzL1BLAwQUAAAACACHTuJAGYKEY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y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ChGK8AAAA&#10;2wAAAA8AAAAAAAAAAQAgAAAAIgAAAGRycy9kb3ducmV2LnhtbFBLAQIUABQAAAAIAIdO4kAzLwWe&#10;OwAAADkAAAAQAAAAAAAAAAEAIAAAAAsBAABkcnMvc2hhcGV4bWwueG1sUEsFBgAAAAAGAAYAWwEA&#10;ALUDAAAAAA==&#10;"/>
              <v:line id="_x0000_s1051" style="position:absolute" from="10089,7024" to="10089,7648" o:gfxdata="UEsDBAoAAAAAAIdO4kAAAAAAAAAAAAAAAAAEAAAAZHJzL1BLAwQUAAAACACHTuJAlmscFr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axwWvQAA&#10;ANsAAAAPAAAAAAAAAAEAIAAAACIAAABkcnMvZG93bnJldi54bWxQSwECFAAUAAAACACHTuJAMy8F&#10;njsAAAA5AAAAEAAAAAAAAAABACAAAAAMAQAAZHJzL3NoYXBleG1sLnhtbFBLBQYAAAAABgAGAFsB&#10;AAC2AwAAAAA=&#10;"/>
              <v:line id="_x0000_s1052" style="position:absolute" from="9174,7033" to="9174,7657" o:gfxdata="UEsDBAoAAAAAAIdO4kAAAAAAAAAAAAAAAAAEAAAAZHJzL1BLAwQUAAAACACHTuJA+Se5jb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7mNvQAA&#10;ANsAAAAPAAAAAAAAAAEAIAAAACIAAABkcnMvZG93bnJldi54bWxQSwECFAAUAAAACACHTuJAMy8F&#10;njsAAAA5AAAAEAAAAAAAAAABACAAAAAMAQAAZHJzL3NoYXBleG1sLnhtbFBLBQYAAAAABgAGAFsB&#10;AAC2AwAAAAA=&#10;"/>
              <v:line id="_x0000_s1053" style="position:absolute" from="8244,7030" to="8244,7654" o:gfxdata="UEsDBAoAAAAAAIdO4kAAAAAAAAAAAAAAAAAEAAAAZHJzL1BLAwQUAAAACACHTuJACfUn+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1J/q8AAAA&#10;2wAAAA8AAAAAAAAAAQAgAAAAIgAAAGRycy9kb3ducmV2LnhtbFBLAQIUABQAAAAIAIdO4kAzLwWe&#10;OwAAADkAAAAQAAAAAAAAAAEAIAAAAAsBAABkcnMvc2hhcGV4bWwueG1sUEsFBgAAAAAGAAYAWwEA&#10;ALUDAAAAAA==&#10;"/>
              <v:line id="_x0000_s1054" style="position:absolute" from="7299,7045" to="7299,7669" o:gfxdata="UEsDBAoAAAAAAIdO4kAAAAAAAAAAAAAAAAAEAAAAZHJzL1BLAwQUAAAACACHTuJAZrmCYb0AAADb&#10;AAAADwAAAGRycy9kb3ducmV2LnhtbEWPzYvCMBTE7wv+D+EJexFN7MIq1ehBLXjw4hdeH82zLTYv&#10;tcn69ddvhIU9DjPzG2Y6f9ha3Kj1lWMNw4ECQZw7U3Gh4bDP+mMQPiAbrB2Thid5mM86H1NMjbvz&#10;lm67UIgIYZ+ihjKEJpXS5yVZ9APXEEfv7FqLIcq2kKbFe4TbWiZKfUuLFceFEhtalJRfdj9Wg8+O&#10;dM1evbynTl+Fo+S63KxQ68/uUE1ABHqE//Bfe200JC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uYJhvQAA&#10;ANsAAAAPAAAAAAAAAAEAIAAAACIAAABkcnMvZG93bnJldi54bWxQSwECFAAUAAAACACHTuJAMy8F&#10;njsAAAA5AAAAEAAAAAAAAAABACAAAAAMAQAAZHJzL3NoYXBleG1sLnhtbFBLBQYAAAAABgAGAFsB&#10;AAC2AwAAAAA=&#10;"/>
              <v:shape id="_x0000_s1055" type="#_x0000_t202" style="position:absolute;left:5904;top:5950;width:769;height:1092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 filled="f" stroked="f">
                <v:textbox>
                  <w:txbxContent>
                    <w:p w:rsidR="006073D9" w:rsidRDefault="006073D9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成</w:t>
                      </w:r>
                    </w:p>
                    <w:p w:rsidR="006073D9" w:rsidRDefault="006073D9">
                      <w:pPr>
                        <w:rPr>
                          <w:b/>
                        </w:rPr>
                      </w:pPr>
                    </w:p>
                    <w:p w:rsidR="006073D9" w:rsidRDefault="006073D9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员</w:t>
                      </w:r>
                    </w:p>
                  </w:txbxContent>
                </v:textbox>
              </v:shape>
            </v:group>
          </v:group>
        </w:pict>
      </w:r>
    </w:p>
    <w:p w:rsidR="006073D9" w:rsidRDefault="006073D9">
      <w:pPr>
        <w:spacing w:line="340" w:lineRule="exact"/>
        <w:rPr>
          <w:rFonts w:eastAsia="华文中宋"/>
          <w:color w:val="000000"/>
          <w:szCs w:val="21"/>
        </w:rPr>
        <w:sectPr w:rsidR="006073D9">
          <w:pgSz w:w="11964" w:h="16103"/>
          <w:pgMar w:top="1701" w:right="1134" w:bottom="1134" w:left="1134" w:header="851" w:footer="851" w:gutter="0"/>
          <w:cols w:space="425"/>
          <w:docGrid w:linePitch="312"/>
        </w:sect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9.1.2</w:t>
        </w:r>
      </w:smartTag>
      <w:r>
        <w:rPr>
          <w:rFonts w:eastAsia="黑体"/>
          <w:color w:val="000000"/>
          <w:szCs w:val="21"/>
        </w:rPr>
        <w:t xml:space="preserve"> </w:t>
      </w:r>
      <w:r>
        <w:rPr>
          <w:rFonts w:eastAsia="黑体" w:hint="eastAsia"/>
          <w:color w:val="000000"/>
          <w:szCs w:val="21"/>
        </w:rPr>
        <w:t>文明工地创建规划与实施方案</w:t>
      </w:r>
    </w:p>
    <w:p w:rsidR="006073D9" w:rsidRDefault="006073D9">
      <w:pPr>
        <w:spacing w:line="340" w:lineRule="exact"/>
        <w:rPr>
          <w:rFonts w:eastAsia="华文中宋"/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有关要求：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．方案包括文明施工的项目概况、创建目标、编制依据、工地场容场貌的建设目标，文明施工管理情况、现场布置情况、场具、料具管理、环境卫生、综合治理、消防、分部分项文明施工针对性措施工作内容。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．针对工作内容，制订具体采取的措施。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．明确各阶段资金投入情况，达到的工作目标等。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  <w:sectPr w:rsidR="006073D9">
          <w:pgSz w:w="11964" w:h="16103"/>
          <w:pgMar w:top="1701" w:right="1134" w:bottom="1134" w:left="1134" w:header="851" w:footer="851" w:gutter="0"/>
          <w:cols w:space="425"/>
          <w:docGrid w:linePitch="312"/>
        </w:sectPr>
      </w:pP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．其他。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9.1.3</w:t>
        </w:r>
      </w:smartTag>
      <w:r>
        <w:rPr>
          <w:rFonts w:eastAsia="黑体"/>
          <w:color w:val="000000"/>
          <w:szCs w:val="21"/>
        </w:rPr>
        <w:t xml:space="preserve"> </w:t>
      </w:r>
      <w:r>
        <w:rPr>
          <w:rFonts w:eastAsia="黑体" w:hint="eastAsia"/>
          <w:color w:val="000000"/>
          <w:szCs w:val="21"/>
        </w:rPr>
        <w:t>目标考核责任制</w:t>
      </w:r>
    </w:p>
    <w:p w:rsidR="006073D9" w:rsidRDefault="006073D9">
      <w:pPr>
        <w:spacing w:line="340" w:lineRule="exact"/>
        <w:rPr>
          <w:rFonts w:eastAsia="华文中宋"/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有关要求：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．根据工地创建文明工地的有关目标，落实责任人及责任事项。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．考核责任制要体现过程管理，附各阶段管理目标及检查情况。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  <w:sectPr w:rsidR="006073D9">
          <w:pgSz w:w="11964" w:h="16103"/>
          <w:pgMar w:top="1701" w:right="1134" w:bottom="1134" w:left="1134" w:header="851" w:footer="851" w:gutter="0"/>
          <w:cols w:space="425"/>
          <w:docGrid w:linePitch="312"/>
        </w:sectPr>
      </w:pP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．明确达到目标的奖励和达不到目标的处罚措施。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9.1.4</w:t>
        </w:r>
      </w:smartTag>
      <w:r>
        <w:rPr>
          <w:rFonts w:eastAsia="黑体" w:hint="eastAsia"/>
          <w:color w:val="000000"/>
          <w:szCs w:val="21"/>
        </w:rPr>
        <w:t>资金保障计划</w:t>
      </w:r>
    </w:p>
    <w:p w:rsidR="006073D9" w:rsidRDefault="006073D9">
      <w:pPr>
        <w:spacing w:line="340" w:lineRule="exact"/>
        <w:rPr>
          <w:b/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有关要求：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．资金保障计划包括建设方拨付计划、到款情况；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>施工方具体使用情况；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．监理方的监督记录等内容；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．各阶段发生的有关费用发票必须附后；</w:t>
      </w:r>
    </w:p>
    <w:p w:rsidR="006073D9" w:rsidRDefault="006073D9">
      <w:pPr>
        <w:spacing w:line="340" w:lineRule="exact"/>
        <w:ind w:firstLineChars="200" w:firstLine="420"/>
        <w:rPr>
          <w:b/>
          <w:color w:val="000000"/>
          <w:szCs w:val="21"/>
        </w:rPr>
      </w:pP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．其他。</w:t>
      </w:r>
    </w:p>
    <w:p w:rsidR="006073D9" w:rsidRDefault="006073D9">
      <w:pPr>
        <w:spacing w:line="340" w:lineRule="exact"/>
        <w:rPr>
          <w:color w:val="000000"/>
          <w:szCs w:val="21"/>
        </w:rPr>
        <w:sectPr w:rsidR="006073D9">
          <w:pgSz w:w="11964" w:h="16103"/>
          <w:pgMar w:top="1701" w:right="1134" w:bottom="1134" w:left="1134" w:header="851" w:footer="851" w:gutter="0"/>
          <w:cols w:space="425"/>
          <w:docGrid w:linePitch="312"/>
        </w:sect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 xml:space="preserve">9.2 </w:t>
      </w:r>
      <w:r>
        <w:rPr>
          <w:rFonts w:eastAsia="黑体" w:hint="eastAsia"/>
          <w:color w:val="000000"/>
          <w:szCs w:val="21"/>
        </w:rPr>
        <w:t>扬尘管理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9.2.1</w:t>
        </w:r>
      </w:smartTag>
      <w:r>
        <w:rPr>
          <w:rFonts w:eastAsia="黑体"/>
          <w:color w:val="000000"/>
          <w:szCs w:val="21"/>
        </w:rPr>
        <w:t xml:space="preserve"> </w:t>
      </w:r>
      <w:r>
        <w:rPr>
          <w:rFonts w:eastAsia="黑体" w:hint="eastAsia"/>
          <w:color w:val="000000"/>
          <w:szCs w:val="21"/>
        </w:rPr>
        <w:t>扬尘控制方案</w:t>
      </w:r>
    </w:p>
    <w:p w:rsidR="006073D9" w:rsidRDefault="006073D9">
      <w:pPr>
        <w:spacing w:line="340" w:lineRule="exact"/>
        <w:jc w:val="center"/>
        <w:rPr>
          <w:rFonts w:eastAsia="华文中宋"/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有关要求：</w:t>
      </w:r>
      <w:bookmarkStart w:id="0" w:name="OLE_LINK1"/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．开工前制定具体控制方案，方案包括控制目标、投入资金情况，采取的措施。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．扬尘控制技术要点：运送土方、垃圾、设备及建筑材料等，不污损场外道路；施工作业阶段，采取洒水、覆盖等控制措施。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．施工过程中必须体现过程控制，包括检查记录，整改情况等。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color w:val="000000"/>
          <w:szCs w:val="21"/>
        </w:rPr>
      </w:pP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．项目竣工后，形成扬尘控制的自我评价报告并附证明材料。</w:t>
      </w: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</w:pPr>
    </w:p>
    <w:p w:rsidR="006073D9" w:rsidRDefault="006073D9">
      <w:pPr>
        <w:spacing w:line="340" w:lineRule="exact"/>
        <w:rPr>
          <w:szCs w:val="21"/>
        </w:rPr>
      </w:pPr>
    </w:p>
    <w:p w:rsidR="006073D9" w:rsidRDefault="006073D9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施工扬尘控制检查记录表</w:t>
      </w:r>
    </w:p>
    <w:p w:rsidR="006073D9" w:rsidRDefault="006073D9">
      <w:pPr>
        <w:rPr>
          <w:rFonts w:ascii="黑体" w:eastAsia="黑体"/>
          <w:sz w:val="32"/>
          <w:szCs w:val="32"/>
        </w:rPr>
      </w:pPr>
      <w:r>
        <w:rPr>
          <w:rFonts w:hint="eastAsia"/>
          <w:sz w:val="24"/>
        </w:rPr>
        <w:t>工程名称：</w:t>
      </w:r>
      <w:r>
        <w:rPr>
          <w:sz w:val="24"/>
        </w:rPr>
        <w:t xml:space="preserve">                                      </w:t>
      </w:r>
      <w:r>
        <w:rPr>
          <w:rFonts w:hint="eastAsia"/>
          <w:sz w:val="24"/>
        </w:rPr>
        <w:t>检查日期：</w:t>
      </w:r>
      <w:r>
        <w:rPr>
          <w:sz w:val="24"/>
        </w:rPr>
        <w:t xml:space="preserve">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7"/>
        <w:gridCol w:w="537"/>
        <w:gridCol w:w="1082"/>
        <w:gridCol w:w="1256"/>
        <w:gridCol w:w="902"/>
        <w:gridCol w:w="2202"/>
        <w:gridCol w:w="1716"/>
      </w:tblGrid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检查内容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检查结果</w:t>
            </w:r>
          </w:p>
        </w:tc>
      </w:tr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t>1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基础管理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r>
              <w:rPr>
                <w:rFonts w:hint="eastAsia"/>
              </w:rPr>
              <w:t>管理组织和网络明确，管理制度上墙</w:t>
            </w:r>
          </w:p>
          <w:p w:rsidR="006073D9" w:rsidRDefault="006073D9">
            <w:r>
              <w:rPr>
                <w:rFonts w:hint="eastAsia"/>
              </w:rPr>
              <w:t>管理责任人明确，责任制落实到人；</w:t>
            </w:r>
          </w:p>
          <w:p w:rsidR="006073D9" w:rsidRDefault="006073D9">
            <w:r>
              <w:rPr>
                <w:rFonts w:hint="eastAsia"/>
              </w:rPr>
              <w:t>扬尘控制方案落实；有定时洒水记录；</w:t>
            </w:r>
          </w:p>
          <w:p w:rsidR="006073D9" w:rsidRDefault="006073D9">
            <w:r>
              <w:rPr>
                <w:rFonts w:hint="eastAsia"/>
              </w:rPr>
              <w:t>各项基础管理资料应完整、归档及时。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</w:p>
        </w:tc>
      </w:tr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t>2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门前及生活区保洁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r>
              <w:rPr>
                <w:rFonts w:hint="eastAsia"/>
              </w:rPr>
              <w:t>工地门前保持清洁，并及时洒水清扫；</w:t>
            </w:r>
          </w:p>
          <w:p w:rsidR="006073D9" w:rsidRDefault="006073D9">
            <w:r>
              <w:rPr>
                <w:rFonts w:hint="eastAsia"/>
              </w:rPr>
              <w:t>生活区及时清扫，生活垃圾应袋装化；</w:t>
            </w:r>
          </w:p>
          <w:p w:rsidR="006073D9" w:rsidRDefault="006073D9">
            <w:r>
              <w:rPr>
                <w:rFonts w:hint="eastAsia"/>
              </w:rPr>
              <w:t>现场施工道路、场地保持清洁不起尘。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</w:p>
        </w:tc>
      </w:tr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t>3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沉淀池及</w:t>
            </w:r>
          </w:p>
          <w:p w:rsidR="006073D9" w:rsidRDefault="006073D9">
            <w:pPr>
              <w:jc w:val="center"/>
            </w:pPr>
            <w:r>
              <w:rPr>
                <w:rFonts w:hint="eastAsia"/>
              </w:rPr>
              <w:t>排水沟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r>
              <w:rPr>
                <w:rFonts w:hint="eastAsia"/>
              </w:rPr>
              <w:t>现场污水</w:t>
            </w:r>
            <w:bookmarkStart w:id="1" w:name="_GoBack"/>
            <w:bookmarkEnd w:id="1"/>
            <w:r>
              <w:rPr>
                <w:rFonts w:hint="eastAsia"/>
              </w:rPr>
              <w:t>做到二级沉淀、三级排放；</w:t>
            </w:r>
          </w:p>
          <w:p w:rsidR="006073D9" w:rsidRDefault="006073D9">
            <w:r>
              <w:rPr>
                <w:rFonts w:hint="eastAsia"/>
              </w:rPr>
              <w:t>沉淀池定时清理，浇捣砼后及时清理废浆；</w:t>
            </w:r>
          </w:p>
          <w:p w:rsidR="006073D9" w:rsidRDefault="006073D9">
            <w:r>
              <w:rPr>
                <w:rFonts w:hint="eastAsia"/>
              </w:rPr>
              <w:t>排水系统设置合理，排水沟保持通畅。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</w:p>
        </w:tc>
      </w:tr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t>4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垃圾堆场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r>
              <w:rPr>
                <w:rFonts w:hint="eastAsia"/>
              </w:rPr>
              <w:t>垃圾堆场应按方案和平面图设置；</w:t>
            </w:r>
          </w:p>
          <w:p w:rsidR="006073D9" w:rsidRDefault="006073D9">
            <w:r>
              <w:rPr>
                <w:rFonts w:hint="eastAsia"/>
              </w:rPr>
              <w:t>不同种类的垃圾应分类堆放；</w:t>
            </w:r>
          </w:p>
          <w:p w:rsidR="006073D9" w:rsidRDefault="006073D9">
            <w:r>
              <w:rPr>
                <w:rFonts w:hint="eastAsia"/>
              </w:rPr>
              <w:t>垃圾堆场定时喷洒水或封盖，并及时清运。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</w:p>
        </w:tc>
      </w:tr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t>5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木工间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r>
              <w:rPr>
                <w:rFonts w:hint="eastAsia"/>
              </w:rPr>
              <w:t>设置合理，并应全封闭；</w:t>
            </w:r>
          </w:p>
          <w:p w:rsidR="006073D9" w:rsidRDefault="006073D9">
            <w:r>
              <w:rPr>
                <w:rFonts w:hint="eastAsia"/>
              </w:rPr>
              <w:t>有专人管理和保洁，作业时应关门降噪；</w:t>
            </w:r>
          </w:p>
          <w:p w:rsidR="006073D9" w:rsidRDefault="006073D9">
            <w:r>
              <w:rPr>
                <w:rFonts w:hint="eastAsia"/>
              </w:rPr>
              <w:t>木屑、刨花做到日做日清，并进行袋装。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</w:p>
        </w:tc>
      </w:tr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t>6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砂浆与水泥</w:t>
            </w:r>
          </w:p>
          <w:p w:rsidR="006073D9" w:rsidRDefault="006073D9">
            <w:pPr>
              <w:jc w:val="center"/>
            </w:pPr>
            <w:r>
              <w:rPr>
                <w:rFonts w:hint="eastAsia"/>
              </w:rPr>
              <w:t>筒库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r>
              <w:rPr>
                <w:rFonts w:hint="eastAsia"/>
              </w:rPr>
              <w:t>筒库位置合理，防尘棚无漏雨、透风现象；</w:t>
            </w:r>
          </w:p>
          <w:p w:rsidR="006073D9" w:rsidRDefault="006073D9">
            <w:r>
              <w:rPr>
                <w:rFonts w:hint="eastAsia"/>
              </w:rPr>
              <w:t>地面清洁，筒库防尘装置无破损现象。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</w:p>
        </w:tc>
      </w:tr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t>7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垃圾及</w:t>
            </w:r>
          </w:p>
          <w:p w:rsidR="006073D9" w:rsidRDefault="006073D9">
            <w:pPr>
              <w:jc w:val="center"/>
            </w:pPr>
            <w:r>
              <w:rPr>
                <w:rFonts w:hint="eastAsia"/>
              </w:rPr>
              <w:t>材料运输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r>
              <w:rPr>
                <w:rFonts w:hint="eastAsia"/>
              </w:rPr>
              <w:t>应与承运方签订保洁责任书；</w:t>
            </w:r>
          </w:p>
          <w:p w:rsidR="006073D9" w:rsidRDefault="006073D9">
            <w:r>
              <w:rPr>
                <w:rFonts w:hint="eastAsia"/>
              </w:rPr>
              <w:t>运输车辆后厢全封闭；</w:t>
            </w:r>
          </w:p>
          <w:p w:rsidR="006073D9" w:rsidRDefault="006073D9">
            <w:r>
              <w:rPr>
                <w:rFonts w:hint="eastAsia"/>
              </w:rPr>
              <w:t>车辆出门车容整洁，必须进行冲洗。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</w:p>
        </w:tc>
      </w:tr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t>8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露天材料堆放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r>
              <w:rPr>
                <w:rFonts w:hint="eastAsia"/>
              </w:rPr>
              <w:t>材料堆放点应有专人清扫，地面整洁；</w:t>
            </w:r>
          </w:p>
          <w:p w:rsidR="006073D9" w:rsidRDefault="006073D9">
            <w:r>
              <w:rPr>
                <w:rFonts w:hint="eastAsia"/>
              </w:rPr>
              <w:t>砂石料堆定时洒水。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</w:p>
        </w:tc>
      </w:tr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t>9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楼层与脚手架清理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r>
              <w:rPr>
                <w:rFonts w:hint="eastAsia"/>
              </w:rPr>
              <w:t>楼层无抛扔垃圾的现象；运料小车上盖防尘网；脚手架上无垃圾堆积现象；</w:t>
            </w:r>
          </w:p>
          <w:p w:rsidR="006073D9" w:rsidRDefault="006073D9">
            <w:r>
              <w:rPr>
                <w:rFonts w:hint="eastAsia"/>
              </w:rPr>
              <w:t>楼层与脚手架清扫前应洒水，无翻掀和拍打竹笆的现象；</w:t>
            </w:r>
          </w:p>
          <w:p w:rsidR="006073D9" w:rsidRDefault="006073D9">
            <w:r>
              <w:rPr>
                <w:rFonts w:hint="eastAsia"/>
              </w:rPr>
              <w:t>建筑垃圾应及时清理并归于存放点。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</w:p>
        </w:tc>
      </w:tr>
      <w:tr w:rsidR="006073D9">
        <w:trPr>
          <w:trHeight w:val="397"/>
        </w:trPr>
        <w:tc>
          <w:tcPr>
            <w:tcW w:w="827" w:type="dxa"/>
            <w:vAlign w:val="center"/>
          </w:tcPr>
          <w:p w:rsidR="006073D9" w:rsidRDefault="006073D9">
            <w:pPr>
              <w:jc w:val="center"/>
            </w:pPr>
            <w:r>
              <w:t>10</w:t>
            </w:r>
          </w:p>
        </w:tc>
        <w:tc>
          <w:tcPr>
            <w:tcW w:w="1619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周边防护</w:t>
            </w:r>
          </w:p>
        </w:tc>
        <w:tc>
          <w:tcPr>
            <w:tcW w:w="4360" w:type="dxa"/>
            <w:gridSpan w:val="3"/>
            <w:vAlign w:val="center"/>
          </w:tcPr>
          <w:p w:rsidR="006073D9" w:rsidRDefault="006073D9">
            <w:r>
              <w:rPr>
                <w:rFonts w:hint="eastAsia"/>
              </w:rPr>
              <w:t>工地围墙的设置符合规范要求；</w:t>
            </w:r>
          </w:p>
          <w:p w:rsidR="006073D9" w:rsidRDefault="006073D9">
            <w:r>
              <w:rPr>
                <w:rFonts w:hint="eastAsia"/>
              </w:rPr>
              <w:t>脚手架及结构临边密目网张挂整齐，并定期清理；</w:t>
            </w:r>
          </w:p>
          <w:p w:rsidR="006073D9" w:rsidRDefault="006073D9">
            <w:r>
              <w:rPr>
                <w:rFonts w:hint="eastAsia"/>
              </w:rPr>
              <w:t>裸露的土堆有绿化和固化的措施。</w:t>
            </w:r>
          </w:p>
        </w:tc>
        <w:tc>
          <w:tcPr>
            <w:tcW w:w="1716" w:type="dxa"/>
            <w:vAlign w:val="center"/>
          </w:tcPr>
          <w:p w:rsidR="006073D9" w:rsidRDefault="006073D9">
            <w:pPr>
              <w:jc w:val="center"/>
            </w:pPr>
          </w:p>
        </w:tc>
      </w:tr>
      <w:tr w:rsidR="006073D9">
        <w:trPr>
          <w:trHeight w:val="702"/>
        </w:trPr>
        <w:tc>
          <w:tcPr>
            <w:tcW w:w="1364" w:type="dxa"/>
            <w:gridSpan w:val="2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结论及</w:t>
            </w:r>
          </w:p>
          <w:p w:rsidR="006073D9" w:rsidRDefault="006073D9">
            <w:pPr>
              <w:jc w:val="center"/>
            </w:pPr>
            <w:r>
              <w:rPr>
                <w:rFonts w:hint="eastAsia"/>
              </w:rPr>
              <w:t>整改意见</w:t>
            </w:r>
          </w:p>
        </w:tc>
        <w:tc>
          <w:tcPr>
            <w:tcW w:w="2338" w:type="dxa"/>
            <w:gridSpan w:val="2"/>
            <w:vAlign w:val="center"/>
          </w:tcPr>
          <w:p w:rsidR="006073D9" w:rsidRDefault="006073D9">
            <w:pPr>
              <w:jc w:val="center"/>
            </w:pPr>
          </w:p>
        </w:tc>
        <w:tc>
          <w:tcPr>
            <w:tcW w:w="902" w:type="dxa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复查</w:t>
            </w:r>
          </w:p>
          <w:p w:rsidR="006073D9" w:rsidRDefault="006073D9">
            <w:pPr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3918" w:type="dxa"/>
            <w:gridSpan w:val="2"/>
            <w:vAlign w:val="bottom"/>
          </w:tcPr>
          <w:p w:rsidR="006073D9" w:rsidRDefault="006073D9">
            <w:pPr>
              <w:wordWrap w:val="0"/>
              <w:jc w:val="right"/>
            </w:pPr>
            <w:r>
              <w:t xml:space="preserve">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6073D9">
        <w:trPr>
          <w:trHeight w:val="457"/>
        </w:trPr>
        <w:tc>
          <w:tcPr>
            <w:tcW w:w="2446" w:type="dxa"/>
            <w:gridSpan w:val="3"/>
            <w:vAlign w:val="center"/>
          </w:tcPr>
          <w:p w:rsidR="006073D9" w:rsidRDefault="006073D9">
            <w:pPr>
              <w:jc w:val="center"/>
            </w:pPr>
            <w:r>
              <w:rPr>
                <w:rFonts w:hint="eastAsia"/>
              </w:rPr>
              <w:t>参加检查人员</w:t>
            </w:r>
          </w:p>
        </w:tc>
        <w:tc>
          <w:tcPr>
            <w:tcW w:w="6076" w:type="dxa"/>
            <w:gridSpan w:val="4"/>
            <w:vAlign w:val="center"/>
          </w:tcPr>
          <w:p w:rsidR="006073D9" w:rsidRDefault="006073D9">
            <w:pPr>
              <w:jc w:val="center"/>
            </w:pPr>
          </w:p>
        </w:tc>
      </w:tr>
    </w:tbl>
    <w:p w:rsidR="006073D9" w:rsidRDefault="006073D9">
      <w:pPr>
        <w:wordWrap w:val="0"/>
        <w:jc w:val="right"/>
        <w:rPr>
          <w:sz w:val="32"/>
          <w:szCs w:val="32"/>
        </w:rPr>
      </w:pPr>
      <w:r>
        <w:rPr>
          <w:rFonts w:hint="eastAsia"/>
        </w:rPr>
        <w:t>填表人：</w:t>
      </w:r>
      <w:r>
        <w:t xml:space="preserve">             </w:t>
      </w:r>
    </w:p>
    <w:p w:rsidR="006073D9" w:rsidRDefault="006073D9">
      <w:pPr>
        <w:rPr>
          <w:sz w:val="18"/>
          <w:szCs w:val="18"/>
        </w:rPr>
      </w:pPr>
    </w:p>
    <w:p w:rsidR="006073D9" w:rsidRDefault="006073D9">
      <w:pPr>
        <w:spacing w:line="340" w:lineRule="exact"/>
        <w:ind w:firstLineChars="200" w:firstLine="420"/>
        <w:rPr>
          <w:szCs w:val="21"/>
        </w:rPr>
        <w:sectPr w:rsidR="006073D9">
          <w:pgSz w:w="11964" w:h="16103"/>
          <w:pgMar w:top="1701" w:right="1134" w:bottom="1134" w:left="1134" w:header="851" w:footer="851" w:gutter="0"/>
          <w:cols w:space="425"/>
          <w:docGrid w:linePitch="312"/>
        </w:sectPr>
      </w:pPr>
    </w:p>
    <w:bookmarkEnd w:id="0"/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9.3.</w:t>
      </w:r>
      <w:r>
        <w:rPr>
          <w:rFonts w:eastAsia="黑体" w:hint="eastAsia"/>
          <w:color w:val="000000"/>
          <w:szCs w:val="21"/>
        </w:rPr>
        <w:t>绿色施工创建方案</w:t>
      </w:r>
    </w:p>
    <w:p w:rsidR="006073D9" w:rsidRDefault="006073D9">
      <w:pPr>
        <w:spacing w:line="340" w:lineRule="exact"/>
        <w:jc w:val="center"/>
        <w:rPr>
          <w:rFonts w:eastAsia="华文中宋"/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有关要求：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．开工前制定具体创建方案，方案包括控制目标、投入资金情况，采取的“四节一环保”措施。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．施工过程中必须体现过程控制，包括检查记录，整改情况等。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．项目竣工后，形成绿色施工的自我评价报告并附证明材料。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 xml:space="preserve">9.4 </w:t>
      </w:r>
      <w:r>
        <w:rPr>
          <w:rFonts w:eastAsia="黑体" w:hint="eastAsia"/>
          <w:color w:val="000000"/>
          <w:szCs w:val="21"/>
        </w:rPr>
        <w:t>施工现场卫生管理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9.4.1</w:t>
        </w:r>
      </w:smartTag>
      <w:r>
        <w:rPr>
          <w:rFonts w:eastAsia="黑体"/>
          <w:color w:val="000000"/>
          <w:szCs w:val="21"/>
        </w:rPr>
        <w:t xml:space="preserve"> </w:t>
      </w:r>
      <w:r>
        <w:rPr>
          <w:rFonts w:eastAsia="黑体" w:hint="eastAsia"/>
          <w:color w:val="000000"/>
          <w:szCs w:val="21"/>
        </w:rPr>
        <w:t>环境卫生管理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9.4.1</w:t>
        </w:r>
      </w:smartTag>
      <w:r>
        <w:rPr>
          <w:rFonts w:eastAsia="黑体"/>
          <w:color w:val="000000"/>
          <w:szCs w:val="21"/>
        </w:rPr>
        <w:t>-1</w:t>
      </w:r>
      <w:r>
        <w:rPr>
          <w:rFonts w:eastAsia="黑体" w:hint="eastAsia"/>
          <w:color w:val="000000"/>
          <w:szCs w:val="21"/>
        </w:rPr>
        <w:t>环境卫生管理方案编制要求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一、环境卫生管理方案应包括防治噪声、防治扬尘污染、防治光照污染和施工不扰民等方面的内容，并制定相应的实施措施。</w:t>
      </w:r>
    </w:p>
    <w:p w:rsidR="006073D9" w:rsidRDefault="006073D9">
      <w:pPr>
        <w:widowControl/>
        <w:spacing w:line="34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（一）防治噪声和扬尘污染措施</w:t>
      </w:r>
    </w:p>
    <w:p w:rsidR="006073D9" w:rsidRDefault="006073D9">
      <w:pPr>
        <w:widowControl/>
        <w:spacing w:line="340" w:lineRule="exact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．防治噪声和扬尘污染应当遵守有关防治噪声和扬尘污染的法律、法规和规章。</w:t>
      </w:r>
    </w:p>
    <w:p w:rsidR="006073D9" w:rsidRDefault="006073D9">
      <w:pPr>
        <w:widowControl/>
        <w:spacing w:line="340" w:lineRule="exact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．易产生噪声的作业设备，设置在施工现场中远离居民区一侧的位置，并在设有隔音功能的临房、临棚内操作；</w:t>
      </w:r>
    </w:p>
    <w:p w:rsidR="006073D9" w:rsidRDefault="006073D9">
      <w:pPr>
        <w:widowControl/>
        <w:spacing w:line="340" w:lineRule="exact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．夜间施工不得进行捶打、敲击和锯割等作业；</w:t>
      </w:r>
    </w:p>
    <w:p w:rsidR="006073D9" w:rsidRDefault="006073D9">
      <w:pPr>
        <w:widowControl/>
        <w:spacing w:line="340" w:lineRule="exact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4</w:t>
      </w:r>
      <w:r>
        <w:rPr>
          <w:rFonts w:hint="eastAsia"/>
          <w:color w:val="000000"/>
          <w:kern w:val="0"/>
          <w:szCs w:val="21"/>
        </w:rPr>
        <w:t>．在施工现场不得进行敞开式搅拌砂浆、混凝土作业和敞开式易扬尘加工作业。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（二）防治光照污染措施</w:t>
      </w:r>
    </w:p>
    <w:p w:rsidR="006073D9" w:rsidRDefault="006073D9">
      <w:pPr>
        <w:widowControl/>
        <w:spacing w:line="340" w:lineRule="exact"/>
        <w:ind w:firstLineChars="200" w:firstLine="420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进行电焊作业或者夜间施工使用灯光照明的，应当采取有效的遮蔽光照措施，避免光照直射居民住宅。</w:t>
      </w:r>
    </w:p>
    <w:p w:rsidR="006073D9" w:rsidRDefault="006073D9">
      <w:pPr>
        <w:widowControl/>
        <w:spacing w:line="340" w:lineRule="exact"/>
        <w:ind w:firstLineChars="200" w:firstLine="420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（三）施工不扰民措施</w:t>
      </w:r>
    </w:p>
    <w:p w:rsidR="006073D9" w:rsidRDefault="006073D9">
      <w:pPr>
        <w:widowControl/>
        <w:spacing w:line="340" w:lineRule="exact"/>
        <w:ind w:firstLineChars="210" w:firstLine="441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．除抢险、抢修外，城市道路工程、管线工程需要在夜间</w:t>
      </w:r>
      <w:r>
        <w:rPr>
          <w:color w:val="000000"/>
          <w:kern w:val="0"/>
          <w:szCs w:val="21"/>
        </w:rPr>
        <w:t>22</w:t>
      </w:r>
      <w:r>
        <w:rPr>
          <w:rFonts w:hint="eastAsia"/>
          <w:color w:val="000000"/>
          <w:kern w:val="0"/>
          <w:szCs w:val="21"/>
        </w:rPr>
        <w:t>时至次日凌晨</w:t>
      </w:r>
      <w:r>
        <w:rPr>
          <w:color w:val="000000"/>
          <w:kern w:val="0"/>
          <w:szCs w:val="21"/>
        </w:rPr>
        <w:t>6</w:t>
      </w:r>
      <w:r>
        <w:rPr>
          <w:rFonts w:hint="eastAsia"/>
          <w:color w:val="000000"/>
          <w:kern w:val="0"/>
          <w:szCs w:val="21"/>
        </w:rPr>
        <w:t>时施工的，施工单位应当根据规定，向环境保护管理部门办理夜间施工许可手续。</w:t>
      </w:r>
    </w:p>
    <w:p w:rsidR="006073D9" w:rsidRDefault="006073D9">
      <w:pPr>
        <w:widowControl/>
        <w:spacing w:line="340" w:lineRule="exact"/>
        <w:ind w:firstLineChars="216" w:firstLine="454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．施工现场车辆进出场时，要避开每日上、下班（学）时段，不要造成施工现场周围交通不畅或发生事故。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二、环境卫生管理方案应当由项目技术负责人编制，项目经理进行审批，并经项目总监理工程师审核签字后实施。</w:t>
      </w: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spacing w:line="340" w:lineRule="exact"/>
        <w:ind w:firstLineChars="200" w:firstLine="420"/>
        <w:rPr>
          <w:color w:val="000000"/>
          <w:szCs w:val="21"/>
        </w:rPr>
      </w:pP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r>
        <w:rPr>
          <w:rFonts w:eastAsia="华文中宋"/>
          <w:color w:val="000000"/>
          <w:szCs w:val="21"/>
        </w:rPr>
        <w:br w:type="page"/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9.4.1</w:t>
        </w:r>
      </w:smartTag>
      <w:r>
        <w:rPr>
          <w:rFonts w:eastAsia="黑体"/>
          <w:color w:val="000000"/>
          <w:szCs w:val="21"/>
        </w:rPr>
        <w:t xml:space="preserve">-2 </w:t>
      </w:r>
      <w:r>
        <w:rPr>
          <w:rFonts w:eastAsia="黑体" w:hint="eastAsia"/>
          <w:color w:val="000000"/>
          <w:szCs w:val="21"/>
        </w:rPr>
        <w:t>环境卫生管理方案（粘贴）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、施工现场卫生保洁责任表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、施工现场场容场貌验收表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、施工现场环境卫生检查评分表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szCs w:val="21"/>
        </w:rPr>
      </w:pPr>
      <w:r>
        <w:rPr>
          <w:szCs w:val="21"/>
        </w:rPr>
        <w:t xml:space="preserve"> </w:t>
      </w:r>
    </w:p>
    <w:p w:rsidR="006073D9" w:rsidRDefault="006073D9">
      <w:pPr>
        <w:widowControl/>
        <w:spacing w:before="100" w:beforeAutospacing="1" w:after="100" w:afterAutospacing="1" w:line="340" w:lineRule="exact"/>
        <w:ind w:firstLine="480"/>
        <w:jc w:val="center"/>
        <w:rPr>
          <w:rFonts w:eastAsia="华文中宋"/>
          <w:color w:val="000000"/>
          <w:szCs w:val="21"/>
        </w:rPr>
      </w:pPr>
    </w:p>
    <w:p w:rsidR="006073D9" w:rsidRDefault="006073D9">
      <w:pPr>
        <w:widowControl/>
        <w:spacing w:before="100" w:beforeAutospacing="1" w:after="100" w:afterAutospacing="1" w:line="340" w:lineRule="exact"/>
        <w:ind w:firstLine="480"/>
        <w:jc w:val="center"/>
        <w:rPr>
          <w:b/>
          <w:color w:val="000000"/>
          <w:szCs w:val="21"/>
        </w:rPr>
      </w:pPr>
    </w:p>
    <w:p w:rsidR="006073D9" w:rsidRDefault="006073D9">
      <w:pPr>
        <w:widowControl/>
        <w:spacing w:before="100" w:beforeAutospacing="1" w:after="100" w:afterAutospacing="1" w:line="340" w:lineRule="exact"/>
        <w:ind w:firstLine="480"/>
        <w:jc w:val="center"/>
        <w:rPr>
          <w:b/>
          <w:color w:val="000000"/>
          <w:szCs w:val="21"/>
        </w:rPr>
      </w:pPr>
    </w:p>
    <w:p w:rsidR="006073D9" w:rsidRDefault="006073D9">
      <w:pPr>
        <w:widowControl/>
        <w:spacing w:before="100" w:beforeAutospacing="1" w:after="100" w:afterAutospacing="1" w:line="340" w:lineRule="exact"/>
        <w:ind w:firstLine="480"/>
        <w:jc w:val="center"/>
        <w:rPr>
          <w:b/>
          <w:color w:val="000000"/>
          <w:szCs w:val="21"/>
        </w:rPr>
      </w:pPr>
    </w:p>
    <w:p w:rsidR="006073D9" w:rsidRDefault="006073D9" w:rsidP="00B71B29">
      <w:pPr>
        <w:tabs>
          <w:tab w:val="center" w:pos="3940"/>
          <w:tab w:val="left" w:pos="6315"/>
        </w:tabs>
        <w:adjustRightInd w:val="0"/>
        <w:snapToGrid w:val="0"/>
        <w:spacing w:beforeLines="50" w:afterLines="50" w:line="340" w:lineRule="exact"/>
        <w:rPr>
          <w:rFonts w:eastAsia="黑体"/>
          <w:color w:val="000000"/>
          <w:szCs w:val="21"/>
        </w:rPr>
      </w:pPr>
      <w:r>
        <w:rPr>
          <w:rFonts w:eastAsia="方正小标宋简体"/>
          <w:color w:val="000000"/>
          <w:szCs w:val="21"/>
        </w:rPr>
        <w:br w:type="page"/>
      </w:r>
      <w:r>
        <w:rPr>
          <w:rFonts w:eastAsia="黑体" w:hint="eastAsia"/>
          <w:color w:val="000000"/>
          <w:szCs w:val="21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9.4.2</w:t>
        </w:r>
      </w:smartTag>
      <w:r>
        <w:rPr>
          <w:rFonts w:eastAsia="黑体"/>
          <w:color w:val="000000"/>
          <w:szCs w:val="21"/>
        </w:rPr>
        <w:t xml:space="preserve">                               </w:t>
      </w:r>
      <w:r>
        <w:rPr>
          <w:rFonts w:eastAsia="黑体" w:hint="eastAsia"/>
          <w:color w:val="000000"/>
          <w:szCs w:val="21"/>
        </w:rPr>
        <w:t>施工现场场容场貌验收表</w:t>
      </w:r>
    </w:p>
    <w:p w:rsidR="006073D9" w:rsidRDefault="006073D9" w:rsidP="00B71B29">
      <w:pPr>
        <w:adjustRightInd w:val="0"/>
        <w:snapToGrid w:val="0"/>
        <w:spacing w:afterLines="50" w:line="340" w:lineRule="exact"/>
        <w:rPr>
          <w:rFonts w:eastAsia="华文中宋"/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验收日期：</w:t>
      </w:r>
      <w:r>
        <w:rPr>
          <w:color w:val="000000"/>
          <w:sz w:val="18"/>
          <w:szCs w:val="18"/>
        </w:rPr>
        <w:t xml:space="preserve">                                                                    </w:t>
      </w:r>
      <w:r>
        <w:rPr>
          <w:rFonts w:hint="eastAsia"/>
          <w:color w:val="000000"/>
          <w:sz w:val="18"/>
          <w:szCs w:val="18"/>
        </w:rPr>
        <w:t>第</w:t>
      </w:r>
      <w:r>
        <w:rPr>
          <w:color w:val="000000"/>
          <w:sz w:val="18"/>
          <w:szCs w:val="18"/>
          <w:u w:val="single"/>
        </w:rPr>
        <w:t xml:space="preserve">       </w:t>
      </w:r>
      <w:r>
        <w:rPr>
          <w:rFonts w:hint="eastAsia"/>
          <w:color w:val="000000"/>
          <w:sz w:val="18"/>
          <w:szCs w:val="18"/>
        </w:rPr>
        <w:t>次验收</w:t>
      </w:r>
    </w:p>
    <w:tbl>
      <w:tblPr>
        <w:tblW w:w="97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8"/>
        <w:gridCol w:w="1440"/>
        <w:gridCol w:w="1980"/>
        <w:gridCol w:w="283"/>
        <w:gridCol w:w="2237"/>
        <w:gridCol w:w="2222"/>
      </w:tblGrid>
      <w:tr w:rsidR="006073D9" w:rsidTr="000909A5">
        <w:trPr>
          <w:trHeight w:val="682"/>
          <w:jc w:val="center"/>
        </w:trPr>
        <w:tc>
          <w:tcPr>
            <w:tcW w:w="1548" w:type="dxa"/>
            <w:tcBorders>
              <w:top w:val="single" w:sz="8" w:space="0" w:color="auto"/>
            </w:tcBorders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工程名称</w:t>
            </w:r>
          </w:p>
        </w:tc>
        <w:tc>
          <w:tcPr>
            <w:tcW w:w="3420" w:type="dxa"/>
            <w:gridSpan w:val="2"/>
            <w:tcBorders>
              <w:top w:val="single" w:sz="8" w:space="0" w:color="auto"/>
            </w:tcBorders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</w:tcBorders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专职安全员</w:t>
            </w:r>
          </w:p>
        </w:tc>
        <w:tc>
          <w:tcPr>
            <w:tcW w:w="2222" w:type="dxa"/>
            <w:tcBorders>
              <w:top w:val="single" w:sz="8" w:space="0" w:color="auto"/>
            </w:tcBorders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690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施工单位</w:t>
            </w:r>
          </w:p>
        </w:tc>
        <w:tc>
          <w:tcPr>
            <w:tcW w:w="3420" w:type="dxa"/>
            <w:gridSpan w:val="2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项目经理</w:t>
            </w: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581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项</w:t>
            </w:r>
            <w:r w:rsidRPr="000909A5">
              <w:rPr>
                <w:color w:val="000000"/>
                <w:sz w:val="18"/>
                <w:szCs w:val="18"/>
              </w:rPr>
              <w:t xml:space="preserve">  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目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验</w:t>
            </w:r>
            <w:r w:rsidRPr="000909A5">
              <w:rPr>
                <w:color w:val="000000"/>
                <w:sz w:val="18"/>
                <w:szCs w:val="18"/>
              </w:rPr>
              <w:t xml:space="preserve">  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收</w:t>
            </w:r>
            <w:r w:rsidRPr="000909A5">
              <w:rPr>
                <w:color w:val="000000"/>
                <w:sz w:val="18"/>
                <w:szCs w:val="18"/>
              </w:rPr>
              <w:t xml:space="preserve">  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要</w:t>
            </w:r>
            <w:r w:rsidRPr="000909A5">
              <w:rPr>
                <w:color w:val="000000"/>
                <w:sz w:val="18"/>
                <w:szCs w:val="18"/>
              </w:rPr>
              <w:t xml:space="preserve">  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求</w:t>
            </w:r>
          </w:p>
        </w:tc>
        <w:tc>
          <w:tcPr>
            <w:tcW w:w="2222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验收结果</w:t>
            </w:r>
          </w:p>
        </w:tc>
      </w:tr>
      <w:tr w:rsidR="006073D9" w:rsidTr="000909A5">
        <w:trPr>
          <w:trHeight w:val="917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现场围挡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在市区主要路段和市容景观的工地周围应设置高于</w:t>
            </w:r>
            <w:r w:rsidRPr="000909A5">
              <w:rPr>
                <w:color w:val="000000"/>
                <w:sz w:val="18"/>
                <w:szCs w:val="18"/>
              </w:rPr>
              <w:t>2.5 m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的围档；一般路段的工地周围应设置高于</w:t>
            </w:r>
            <w:r w:rsidRPr="000909A5">
              <w:rPr>
                <w:color w:val="000000"/>
                <w:sz w:val="18"/>
                <w:szCs w:val="18"/>
              </w:rPr>
              <w:t>1.8 m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的围挡。</w:t>
            </w: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675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企业标志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设置位置合理的进出口大门，设置门卫室并制定管理制度，门头设置企业标志。</w:t>
            </w: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543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0909A5">
              <w:rPr>
                <w:rFonts w:ascii="宋体" w:hint="eastAsia"/>
                <w:color w:val="000000"/>
                <w:sz w:val="18"/>
                <w:szCs w:val="18"/>
              </w:rPr>
              <w:t>“</w:t>
            </w:r>
            <w:r w:rsidRPr="000909A5">
              <w:rPr>
                <w:rFonts w:ascii="宋体" w:hAnsi="宋体" w:hint="eastAsia"/>
                <w:color w:val="000000"/>
                <w:sz w:val="18"/>
                <w:szCs w:val="18"/>
              </w:rPr>
              <w:t>五牌一图</w:t>
            </w:r>
            <w:r w:rsidRPr="000909A5">
              <w:rPr>
                <w:rFonts w:ascii="宋体" w:hint="eastAsia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门口</w:t>
            </w:r>
            <w:r w:rsidRPr="000909A5">
              <w:rPr>
                <w:rFonts w:ascii="宋体" w:hAnsi="宋体" w:hint="eastAsia"/>
                <w:color w:val="000000"/>
                <w:sz w:val="18"/>
                <w:szCs w:val="18"/>
              </w:rPr>
              <w:t>张挂</w:t>
            </w:r>
            <w:r w:rsidRPr="000909A5">
              <w:rPr>
                <w:rFonts w:ascii="宋体" w:hint="eastAsia"/>
                <w:color w:val="000000"/>
                <w:sz w:val="18"/>
                <w:szCs w:val="18"/>
              </w:rPr>
              <w:t>“</w:t>
            </w:r>
            <w:r w:rsidRPr="000909A5">
              <w:rPr>
                <w:rFonts w:ascii="宋体" w:hAnsi="宋体" w:hint="eastAsia"/>
                <w:color w:val="000000"/>
                <w:sz w:val="18"/>
                <w:szCs w:val="18"/>
              </w:rPr>
              <w:t>五牌一图</w:t>
            </w:r>
            <w:r w:rsidRPr="000909A5">
              <w:rPr>
                <w:rFonts w:ascii="宋体" w:hint="eastAsia"/>
                <w:color w:val="000000"/>
                <w:sz w:val="18"/>
                <w:szCs w:val="18"/>
              </w:rPr>
              <w:t>”</w:t>
            </w:r>
            <w:r w:rsidRPr="000909A5">
              <w:rPr>
                <w:rFonts w:ascii="宋体" w:hAnsi="宋体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675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冲洗台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汽车出入口设置冲洗台，并正常使用。</w:t>
            </w: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675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道路硬化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出入口、主要道路、主要操作场地采取硬化措施。</w:t>
            </w: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836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材料堆放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现场物料分类有序堆放，符合施工组织设计要求，易扬尘物料采取有效遮蔽措施。</w:t>
            </w: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675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建筑、生活垃圾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及时清理，工完料尽场地清。</w:t>
            </w: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675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易燃易爆品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分类存放且管理到位，符合施工组织设计要求。</w:t>
            </w: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565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现场绿化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办公、生活区有效绿化。</w:t>
            </w: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675"/>
          <w:jc w:val="center"/>
        </w:trPr>
        <w:tc>
          <w:tcPr>
            <w:tcW w:w="1548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vAlign w:val="center"/>
          </w:tcPr>
          <w:p w:rsidR="006073D9" w:rsidRPr="000909A5" w:rsidRDefault="006073D9" w:rsidP="000909A5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其</w:t>
            </w:r>
            <w:r w:rsidRPr="000909A5">
              <w:rPr>
                <w:color w:val="000000"/>
                <w:sz w:val="18"/>
                <w:szCs w:val="18"/>
              </w:rPr>
              <w:t xml:space="preserve">  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他</w:t>
            </w:r>
          </w:p>
        </w:tc>
        <w:tc>
          <w:tcPr>
            <w:tcW w:w="4500" w:type="dxa"/>
            <w:gridSpan w:val="3"/>
            <w:vAlign w:val="center"/>
          </w:tcPr>
          <w:p w:rsidR="006073D9" w:rsidRPr="000909A5" w:rsidRDefault="006073D9" w:rsidP="000909A5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2222" w:type="dxa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0909A5">
        <w:trPr>
          <w:trHeight w:val="2489"/>
          <w:jc w:val="center"/>
        </w:trPr>
        <w:tc>
          <w:tcPr>
            <w:tcW w:w="1548" w:type="dxa"/>
            <w:tcBorders>
              <w:bottom w:val="single" w:sz="8" w:space="0" w:color="auto"/>
            </w:tcBorders>
            <w:vAlign w:val="center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验</w:t>
            </w:r>
          </w:p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收</w:t>
            </w:r>
          </w:p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意</w:t>
            </w:r>
          </w:p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见</w:t>
            </w:r>
          </w:p>
        </w:tc>
        <w:tc>
          <w:tcPr>
            <w:tcW w:w="3703" w:type="dxa"/>
            <w:gridSpan w:val="3"/>
            <w:tcBorders>
              <w:bottom w:val="single" w:sz="8" w:space="0" w:color="auto"/>
            </w:tcBorders>
            <w:vAlign w:val="center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专职安全员（签字）：</w:t>
            </w:r>
          </w:p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ind w:firstLineChars="950" w:firstLine="1710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年</w:t>
            </w:r>
            <w:r w:rsidRPr="000909A5">
              <w:rPr>
                <w:color w:val="000000"/>
                <w:sz w:val="18"/>
                <w:szCs w:val="18"/>
              </w:rPr>
              <w:t xml:space="preserve">   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月</w:t>
            </w:r>
            <w:r w:rsidRPr="000909A5">
              <w:rPr>
                <w:color w:val="000000"/>
                <w:sz w:val="18"/>
                <w:szCs w:val="18"/>
              </w:rPr>
              <w:t xml:space="preserve">   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</w:tc>
        <w:tc>
          <w:tcPr>
            <w:tcW w:w="4459" w:type="dxa"/>
            <w:gridSpan w:val="2"/>
            <w:tcBorders>
              <w:bottom w:val="single" w:sz="8" w:space="0" w:color="auto"/>
            </w:tcBorders>
            <w:vAlign w:val="center"/>
          </w:tcPr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项目经理（签字）：</w:t>
            </w:r>
          </w:p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rPr>
                <w:color w:val="000000"/>
                <w:sz w:val="18"/>
                <w:szCs w:val="18"/>
              </w:rPr>
            </w:pPr>
          </w:p>
          <w:p w:rsidR="006073D9" w:rsidRPr="000909A5" w:rsidRDefault="006073D9" w:rsidP="00B71B29">
            <w:pPr>
              <w:adjustRightInd w:val="0"/>
              <w:snapToGrid w:val="0"/>
              <w:spacing w:afterLines="100" w:line="340" w:lineRule="exact"/>
              <w:ind w:firstLineChars="1250" w:firstLine="2250"/>
              <w:rPr>
                <w:color w:val="000000"/>
                <w:sz w:val="18"/>
                <w:szCs w:val="18"/>
              </w:rPr>
            </w:pPr>
            <w:r w:rsidRPr="000909A5">
              <w:rPr>
                <w:rFonts w:hint="eastAsia"/>
                <w:color w:val="000000"/>
                <w:sz w:val="18"/>
                <w:szCs w:val="18"/>
              </w:rPr>
              <w:t>年</w:t>
            </w:r>
            <w:r w:rsidRPr="000909A5">
              <w:rPr>
                <w:color w:val="000000"/>
                <w:sz w:val="18"/>
                <w:szCs w:val="18"/>
              </w:rPr>
              <w:t xml:space="preserve">   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月</w:t>
            </w:r>
            <w:r w:rsidRPr="000909A5">
              <w:rPr>
                <w:color w:val="000000"/>
                <w:sz w:val="18"/>
                <w:szCs w:val="18"/>
              </w:rPr>
              <w:t xml:space="preserve">   </w:t>
            </w:r>
            <w:r w:rsidRPr="000909A5"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</w:tc>
      </w:tr>
    </w:tbl>
    <w:p w:rsidR="006073D9" w:rsidRDefault="006073D9" w:rsidP="00B71B29">
      <w:pPr>
        <w:adjustRightInd w:val="0"/>
        <w:snapToGrid w:val="0"/>
        <w:spacing w:afterLines="100" w:line="340" w:lineRule="exact"/>
        <w:rPr>
          <w:rFonts w:eastAsia="方正小标宋简体"/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注：验收不合格需整改合格后重新验收，并填写验收记录表。</w:t>
      </w:r>
    </w:p>
    <w:p w:rsidR="006073D9" w:rsidRDefault="006073D9" w:rsidP="00B71B29">
      <w:pPr>
        <w:tabs>
          <w:tab w:val="center" w:pos="3940"/>
          <w:tab w:val="left" w:pos="6315"/>
        </w:tabs>
        <w:adjustRightInd w:val="0"/>
        <w:snapToGrid w:val="0"/>
        <w:spacing w:beforeLines="50" w:afterLines="50" w:line="34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br w:type="page"/>
      </w:r>
      <w:r>
        <w:rPr>
          <w:rFonts w:eastAsia="黑体" w:hint="eastAsia"/>
          <w:color w:val="000000"/>
          <w:szCs w:val="21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9.4.3</w:t>
        </w:r>
      </w:smartTag>
      <w:r>
        <w:rPr>
          <w:rFonts w:eastAsia="黑体"/>
          <w:color w:val="000000"/>
          <w:szCs w:val="21"/>
        </w:rPr>
        <w:t xml:space="preserve">                            </w:t>
      </w:r>
      <w:r>
        <w:rPr>
          <w:rFonts w:eastAsia="黑体" w:hint="eastAsia"/>
          <w:color w:val="000000"/>
          <w:szCs w:val="21"/>
        </w:rPr>
        <w:t>施工现场卫生保洁责任表</w:t>
      </w:r>
    </w:p>
    <w:tbl>
      <w:tblPr>
        <w:tblW w:w="96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49"/>
        <w:gridCol w:w="3779"/>
        <w:gridCol w:w="1765"/>
        <w:gridCol w:w="2430"/>
      </w:tblGrid>
      <w:tr w:rsidR="006073D9">
        <w:trPr>
          <w:cantSplit/>
          <w:trHeight w:val="720"/>
          <w:jc w:val="center"/>
        </w:trPr>
        <w:tc>
          <w:tcPr>
            <w:tcW w:w="1649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ind w:firstLineChars="100" w:firstLine="18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3779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卫生保洁责任区域</w:t>
            </w:r>
          </w:p>
        </w:tc>
        <w:tc>
          <w:tcPr>
            <w:tcW w:w="1765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责任人</w:t>
            </w:r>
          </w:p>
        </w:tc>
        <w:tc>
          <w:tcPr>
            <w:tcW w:w="2430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备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注</w:t>
            </w:r>
          </w:p>
        </w:tc>
      </w:tr>
      <w:tr w:rsidR="006073D9">
        <w:trPr>
          <w:cantSplit/>
          <w:trHeight w:val="652"/>
          <w:jc w:val="center"/>
        </w:trPr>
        <w:tc>
          <w:tcPr>
            <w:tcW w:w="164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6073D9" w:rsidRDefault="006073D9">
            <w:pPr>
              <w:spacing w:line="340" w:lineRule="exact"/>
              <w:ind w:firstLine="54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652"/>
          <w:jc w:val="center"/>
        </w:trPr>
        <w:tc>
          <w:tcPr>
            <w:tcW w:w="164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6073D9" w:rsidRDefault="006073D9">
            <w:pPr>
              <w:spacing w:line="340" w:lineRule="exact"/>
              <w:ind w:firstLine="54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652"/>
          <w:jc w:val="center"/>
        </w:trPr>
        <w:tc>
          <w:tcPr>
            <w:tcW w:w="164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6073D9" w:rsidRDefault="006073D9">
            <w:pPr>
              <w:spacing w:line="340" w:lineRule="exact"/>
              <w:ind w:firstLine="54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652"/>
          <w:jc w:val="center"/>
        </w:trPr>
        <w:tc>
          <w:tcPr>
            <w:tcW w:w="164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6073D9" w:rsidRDefault="006073D9">
            <w:pPr>
              <w:spacing w:line="340" w:lineRule="exact"/>
              <w:ind w:firstLine="54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652"/>
          <w:jc w:val="center"/>
        </w:trPr>
        <w:tc>
          <w:tcPr>
            <w:tcW w:w="164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6073D9" w:rsidRDefault="006073D9">
            <w:pPr>
              <w:spacing w:line="340" w:lineRule="exact"/>
              <w:ind w:firstLine="54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652"/>
          <w:jc w:val="center"/>
        </w:trPr>
        <w:tc>
          <w:tcPr>
            <w:tcW w:w="164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6073D9" w:rsidRDefault="006073D9">
            <w:pPr>
              <w:spacing w:line="340" w:lineRule="exact"/>
              <w:ind w:firstLine="54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652"/>
          <w:jc w:val="center"/>
        </w:trPr>
        <w:tc>
          <w:tcPr>
            <w:tcW w:w="164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6073D9" w:rsidRDefault="006073D9">
            <w:pPr>
              <w:spacing w:line="340" w:lineRule="exact"/>
              <w:ind w:firstLine="54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652"/>
          <w:jc w:val="center"/>
        </w:trPr>
        <w:tc>
          <w:tcPr>
            <w:tcW w:w="164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6073D9" w:rsidRDefault="006073D9">
            <w:pPr>
              <w:spacing w:line="340" w:lineRule="exact"/>
              <w:ind w:firstLine="54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66"/>
          <w:jc w:val="center"/>
        </w:trPr>
        <w:tc>
          <w:tcPr>
            <w:tcW w:w="9623" w:type="dxa"/>
            <w:gridSpan w:val="4"/>
            <w:vAlign w:val="center"/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注：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．各卫生保洁责任人须对所负责的区域进行检查，发现有不清洁的现象，要及时清扫干净。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．工地上要做到无污水，材料堆放整齐。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．工地地面、砂子、石子每日浇水，防止扬尘。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．各施工层下班前要做到工完料清，使用的工具集中堆放整齐。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．工地大门口每日清扫两遍，做好门前三包工作。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sz w:val="18"/>
                <w:szCs w:val="18"/>
              </w:rPr>
              <w:t>．工地上的垃圾要及时清运，做好现场的文明施工。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>
              <w:rPr>
                <w:rFonts w:hint="eastAsia"/>
                <w:color w:val="000000"/>
                <w:sz w:val="18"/>
                <w:szCs w:val="18"/>
              </w:rPr>
              <w:t>．工地厕所要有专人清扫，每天冲刷一遍，以防蚊蝇孳生。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．施工现场严禁随地大小便，高层建筑可设置移动式简易厕所。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．工地上禁止焚烧有毒有害物质，防止周围环境造成污染。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>
              <w:rPr>
                <w:rFonts w:hint="eastAsia"/>
                <w:color w:val="000000"/>
                <w:sz w:val="18"/>
                <w:szCs w:val="18"/>
              </w:rPr>
              <w:t>．宿舍区内必须每日清扫一遍。</w:t>
            </w:r>
          </w:p>
        </w:tc>
      </w:tr>
      <w:tr w:rsidR="006073D9">
        <w:trPr>
          <w:cantSplit/>
          <w:trHeight w:val="652"/>
          <w:jc w:val="center"/>
        </w:trPr>
        <w:tc>
          <w:tcPr>
            <w:tcW w:w="1649" w:type="dxa"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卫生巡查员</w:t>
            </w:r>
          </w:p>
        </w:tc>
        <w:tc>
          <w:tcPr>
            <w:tcW w:w="7974" w:type="dxa"/>
            <w:gridSpan w:val="3"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ind w:firstLine="54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br w:type="page"/>
      </w:r>
      <w:r>
        <w:rPr>
          <w:rFonts w:eastAsia="黑体" w:hint="eastAsia"/>
          <w:color w:val="000000"/>
          <w:szCs w:val="21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9.4.4</w:t>
        </w:r>
      </w:smartTag>
      <w:r>
        <w:rPr>
          <w:rFonts w:eastAsia="黑体"/>
          <w:color w:val="000000"/>
          <w:szCs w:val="21"/>
        </w:rPr>
        <w:t xml:space="preserve">                        </w:t>
      </w:r>
      <w:r>
        <w:rPr>
          <w:rFonts w:eastAsia="黑体" w:hint="eastAsia"/>
          <w:color w:val="000000"/>
          <w:szCs w:val="21"/>
        </w:rPr>
        <w:t>施工现场环境卫生检查评分表</w:t>
      </w:r>
    </w:p>
    <w:p w:rsidR="006073D9" w:rsidRDefault="006073D9">
      <w:pPr>
        <w:tabs>
          <w:tab w:val="center" w:pos="3940"/>
          <w:tab w:val="left" w:pos="6315"/>
        </w:tabs>
        <w:adjustRightInd w:val="0"/>
        <w:snapToGrid w:val="0"/>
        <w:spacing w:line="340" w:lineRule="exac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企业名称：</w:t>
      </w:r>
      <w:r>
        <w:rPr>
          <w:color w:val="000000"/>
          <w:sz w:val="18"/>
          <w:szCs w:val="18"/>
        </w:rPr>
        <w:t xml:space="preserve">                                   </w:t>
      </w:r>
      <w:r>
        <w:rPr>
          <w:rFonts w:hint="eastAsia"/>
          <w:color w:val="000000"/>
          <w:sz w:val="18"/>
          <w:szCs w:val="18"/>
        </w:rPr>
        <w:t>工程项目：</w:t>
      </w:r>
      <w:r>
        <w:rPr>
          <w:color w:val="000000"/>
          <w:sz w:val="18"/>
          <w:szCs w:val="18"/>
        </w:rPr>
        <w:t xml:space="preserve">                </w:t>
      </w:r>
    </w:p>
    <w:p w:rsidR="006073D9" w:rsidRDefault="006073D9">
      <w:pPr>
        <w:spacing w:line="340" w:lineRule="exac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检查单位：</w:t>
      </w:r>
      <w:r>
        <w:rPr>
          <w:color w:val="000000"/>
          <w:sz w:val="18"/>
          <w:szCs w:val="18"/>
        </w:rPr>
        <w:t xml:space="preserve">                                   </w:t>
      </w:r>
      <w:r>
        <w:rPr>
          <w:rFonts w:hint="eastAsia"/>
          <w:color w:val="000000"/>
          <w:sz w:val="18"/>
          <w:szCs w:val="18"/>
        </w:rPr>
        <w:t>项目经理：</w:t>
      </w:r>
    </w:p>
    <w:tbl>
      <w:tblPr>
        <w:tblW w:w="96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679"/>
        <w:gridCol w:w="710"/>
        <w:gridCol w:w="5323"/>
        <w:gridCol w:w="905"/>
        <w:gridCol w:w="1513"/>
      </w:tblGrid>
      <w:tr w:rsidR="006073D9">
        <w:trPr>
          <w:cantSplit/>
          <w:trHeight w:val="484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679" w:type="dxa"/>
            <w:vMerge w:val="restart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检查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类目</w:t>
            </w:r>
          </w:p>
        </w:tc>
        <w:tc>
          <w:tcPr>
            <w:tcW w:w="710" w:type="dxa"/>
            <w:vMerge w:val="restart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标准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得分</w:t>
            </w:r>
          </w:p>
        </w:tc>
        <w:tc>
          <w:tcPr>
            <w:tcW w:w="6228" w:type="dxa"/>
            <w:gridSpan w:val="2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扣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项</w:t>
            </w:r>
          </w:p>
        </w:tc>
        <w:tc>
          <w:tcPr>
            <w:tcW w:w="1513" w:type="dxa"/>
            <w:vMerge w:val="restart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实扣分</w:t>
            </w:r>
          </w:p>
        </w:tc>
      </w:tr>
      <w:tr w:rsidR="006073D9">
        <w:trPr>
          <w:cantSplit/>
          <w:trHeight w:val="410"/>
          <w:jc w:val="center"/>
        </w:trPr>
        <w:tc>
          <w:tcPr>
            <w:tcW w:w="540" w:type="dxa"/>
            <w:vMerge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扣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内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容</w:t>
            </w:r>
          </w:p>
        </w:tc>
        <w:tc>
          <w:tcPr>
            <w:tcW w:w="905" w:type="dxa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扣分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45"/>
          <w:jc w:val="center"/>
        </w:trPr>
        <w:tc>
          <w:tcPr>
            <w:tcW w:w="54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679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理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与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保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健</w:t>
            </w:r>
          </w:p>
        </w:tc>
        <w:tc>
          <w:tcPr>
            <w:tcW w:w="71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工地无卫生管理与门前卫生管理制度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 w:val="restart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4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食堂无卫生系列管理制度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4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宿舍无卫生值日与清扫制度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4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厕所无保洁责任制度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4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无娱乐室和吸烟室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4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无医务室或无急救箱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679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食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堂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卫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</w:t>
            </w:r>
          </w:p>
        </w:tc>
        <w:tc>
          <w:tcPr>
            <w:tcW w:w="71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无卫生许可证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13" w:type="dxa"/>
            <w:vMerge w:val="restart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有四害、凡有一害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无灭蝇、灭鼠设施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无体检合格证、查出一人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无消毒设施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用铝制锅、盆盛装熟菜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使用再生塑料桶、盆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距污水沟、厕所＜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m"/>
              </w:smartTagPr>
              <w:r>
                <w:rPr>
                  <w:color w:val="000000"/>
                  <w:sz w:val="18"/>
                  <w:szCs w:val="18"/>
                </w:rPr>
                <w:t>30m</w:t>
              </w:r>
            </w:smartTag>
            <w:r>
              <w:rPr>
                <w:rFonts w:hint="eastAsia"/>
                <w:color w:val="000000"/>
                <w:sz w:val="18"/>
                <w:szCs w:val="18"/>
              </w:rPr>
              <w:t>、与垃圾箱＜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m"/>
              </w:smartTagPr>
              <w:r>
                <w:rPr>
                  <w:color w:val="000000"/>
                  <w:sz w:val="18"/>
                  <w:szCs w:val="18"/>
                </w:rPr>
                <w:t>15m</w:t>
              </w:r>
            </w:smartTag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工作人员着装、发、指甲不干净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工作人员未做到</w:t>
            </w:r>
            <w:r>
              <w:rPr>
                <w:color w:val="000000"/>
                <w:sz w:val="18"/>
                <w:szCs w:val="18"/>
              </w:rPr>
              <w:t>“</w:t>
            </w:r>
            <w:r>
              <w:rPr>
                <w:rFonts w:hint="eastAsia"/>
                <w:color w:val="000000"/>
                <w:sz w:val="18"/>
                <w:szCs w:val="18"/>
              </w:rPr>
              <w:t>三白</w:t>
            </w:r>
            <w:r>
              <w:rPr>
                <w:color w:val="000000"/>
                <w:sz w:val="18"/>
                <w:szCs w:val="18"/>
              </w:rPr>
              <w:t>”</w:t>
            </w:r>
            <w:r>
              <w:rPr>
                <w:rFonts w:hint="eastAsia"/>
                <w:color w:val="000000"/>
                <w:sz w:val="18"/>
                <w:szCs w:val="18"/>
              </w:rPr>
              <w:t>、查有一人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不干净、不清洁、有积水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通风不畅或无保暖设施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冰箱有异味或生熟不分，无熟食隔离封闭装置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无泔脚桶或泔脚不及时清运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泔脚桶不上盖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679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厕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所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卫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</w:t>
            </w:r>
          </w:p>
        </w:tc>
        <w:tc>
          <w:tcPr>
            <w:tcW w:w="71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无冲洗水源和设施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 w:val="restart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有积垢、垃圾、臭味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高层作业区无便桶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生活区无便桶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集粪池不合格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679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活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区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卫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</w:t>
            </w:r>
          </w:p>
        </w:tc>
        <w:tc>
          <w:tcPr>
            <w:tcW w:w="71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有积水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 w:val="restart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无盥洗池和水源，无淋浴设施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有四害、凡有一害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无灭蝇设施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无生活垃圾箱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垃圾箱不上盖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生活垃圾不及时清运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15"/>
          <w:jc w:val="center"/>
        </w:trPr>
        <w:tc>
          <w:tcPr>
            <w:tcW w:w="540" w:type="dxa"/>
            <w:vMerge/>
            <w:tcBorders>
              <w:bottom w:val="single" w:sz="8" w:space="0" w:color="auto"/>
            </w:tcBorders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bottom w:val="single" w:sz="8" w:space="0" w:color="auto"/>
            </w:tcBorders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single" w:sz="8" w:space="0" w:color="auto"/>
            </w:tcBorders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tcBorders>
              <w:bottom w:val="single" w:sz="8" w:space="0" w:color="auto"/>
            </w:tcBorders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场池不清洁</w:t>
            </w:r>
          </w:p>
        </w:tc>
        <w:tc>
          <w:tcPr>
            <w:tcW w:w="905" w:type="dxa"/>
            <w:tcBorders>
              <w:bottom w:val="single" w:sz="8" w:space="0" w:color="auto"/>
            </w:tcBorders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  <w:tcBorders>
              <w:bottom w:val="single" w:sz="8" w:space="0" w:color="auto"/>
            </w:tcBorders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</w:tbl>
    <w:p w:rsidR="006073D9" w:rsidRDefault="006073D9">
      <w:pPr>
        <w:jc w:val="right"/>
        <w:rPr>
          <w:rFonts w:ascii="黑体" w:eastAsia="黑体"/>
        </w:rPr>
      </w:pPr>
      <w:r>
        <w:rPr>
          <w:rFonts w:ascii="黑体" w:eastAsia="黑体"/>
        </w:rPr>
        <w:t>(</w:t>
      </w:r>
      <w:r>
        <w:rPr>
          <w:rFonts w:ascii="黑体" w:eastAsia="黑体" w:hint="eastAsia"/>
        </w:rPr>
        <w:t>续表</w:t>
      </w:r>
      <w:r>
        <w:rPr>
          <w:rFonts w:ascii="黑体" w:eastAsia="黑体"/>
        </w:rPr>
        <w:t>)</w:t>
      </w:r>
    </w:p>
    <w:tbl>
      <w:tblPr>
        <w:tblW w:w="96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679"/>
        <w:gridCol w:w="710"/>
        <w:gridCol w:w="85"/>
        <w:gridCol w:w="540"/>
        <w:gridCol w:w="4698"/>
        <w:gridCol w:w="905"/>
        <w:gridCol w:w="1513"/>
      </w:tblGrid>
      <w:tr w:rsidR="006073D9">
        <w:trPr>
          <w:cantSplit/>
          <w:trHeight w:val="484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679" w:type="dxa"/>
            <w:vMerge w:val="restart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检查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类目</w:t>
            </w:r>
          </w:p>
        </w:tc>
        <w:tc>
          <w:tcPr>
            <w:tcW w:w="710" w:type="dxa"/>
            <w:vMerge w:val="restart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标准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得分</w:t>
            </w:r>
          </w:p>
        </w:tc>
        <w:tc>
          <w:tcPr>
            <w:tcW w:w="6228" w:type="dxa"/>
            <w:gridSpan w:val="4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扣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项</w:t>
            </w:r>
          </w:p>
        </w:tc>
        <w:tc>
          <w:tcPr>
            <w:tcW w:w="1513" w:type="dxa"/>
            <w:vMerge w:val="restart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实扣分</w:t>
            </w:r>
          </w:p>
        </w:tc>
      </w:tr>
      <w:tr w:rsidR="006073D9">
        <w:trPr>
          <w:cantSplit/>
          <w:trHeight w:val="410"/>
          <w:jc w:val="center"/>
        </w:trPr>
        <w:tc>
          <w:tcPr>
            <w:tcW w:w="540" w:type="dxa"/>
            <w:vMerge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扣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内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容</w:t>
            </w:r>
          </w:p>
        </w:tc>
        <w:tc>
          <w:tcPr>
            <w:tcW w:w="905" w:type="dxa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扣分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679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宿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舍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卫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</w:t>
            </w:r>
          </w:p>
        </w:tc>
        <w:tc>
          <w:tcPr>
            <w:tcW w:w="71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不通风、明亮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 w:val="restart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堆放不整齐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室内不清洁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二楼以上无倒水斗或水源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六</w:t>
            </w:r>
          </w:p>
        </w:tc>
        <w:tc>
          <w:tcPr>
            <w:tcW w:w="679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饮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用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水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卫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</w:t>
            </w:r>
          </w:p>
        </w:tc>
        <w:tc>
          <w:tcPr>
            <w:tcW w:w="71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茶水桶无盖或不清洁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13" w:type="dxa"/>
            <w:vMerge w:val="restart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茶水桶无锁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高层作业区无茶水供应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集水井与厕所河道＜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m"/>
              </w:smartTagPr>
              <w:r>
                <w:rPr>
                  <w:color w:val="000000"/>
                  <w:sz w:val="18"/>
                  <w:szCs w:val="18"/>
                </w:rPr>
                <w:t>30m</w:t>
              </w:r>
            </w:smartTag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集水井无盖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无消毒设施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七</w:t>
            </w:r>
          </w:p>
        </w:tc>
        <w:tc>
          <w:tcPr>
            <w:tcW w:w="679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场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整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洁</w:t>
            </w:r>
          </w:p>
        </w:tc>
        <w:tc>
          <w:tcPr>
            <w:tcW w:w="71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无排水通道、有积水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13" w:type="dxa"/>
            <w:vMerge w:val="restart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拌和机附近无沉淀池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场地堆放混乱，无人车正常通道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生活垃圾肮与建筑垃圾混堆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八</w:t>
            </w:r>
          </w:p>
        </w:tc>
        <w:tc>
          <w:tcPr>
            <w:tcW w:w="679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前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整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洁</w:t>
            </w:r>
          </w:p>
        </w:tc>
        <w:tc>
          <w:tcPr>
            <w:tcW w:w="71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323" w:type="dxa"/>
            <w:gridSpan w:val="3"/>
            <w:vAlign w:val="center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门前周围随意堆放建筑材料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 w:val="restart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  <w:vAlign w:val="center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门前周围有场内带出的淤泥与垃圾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60"/>
          <w:jc w:val="center"/>
        </w:trPr>
        <w:tc>
          <w:tcPr>
            <w:tcW w:w="54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23" w:type="dxa"/>
            <w:gridSpan w:val="3"/>
            <w:vAlign w:val="center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围栏不整洁</w:t>
            </w:r>
          </w:p>
        </w:tc>
        <w:tc>
          <w:tcPr>
            <w:tcW w:w="905" w:type="dxa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13" w:type="dxa"/>
            <w:vMerge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2910"/>
          <w:jc w:val="center"/>
        </w:trPr>
        <w:tc>
          <w:tcPr>
            <w:tcW w:w="1219" w:type="dxa"/>
            <w:gridSpan w:val="2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说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明</w:t>
            </w: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51" w:type="dxa"/>
            <w:gridSpan w:val="6"/>
            <w:vAlign w:val="center"/>
          </w:tcPr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一、有下列现象之一的，该类目项得分为</w:t>
            </w:r>
            <w:r>
              <w:rPr>
                <w:color w:val="000000"/>
                <w:sz w:val="18"/>
                <w:szCs w:val="18"/>
              </w:rPr>
              <w:t>“0”</w:t>
            </w:r>
            <w:r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．厕所卫生类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粪便直排河道或下水道。</w:t>
            </w:r>
          </w:p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．宿舍卫生类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宿舍内有随地便溺味觉。</w:t>
            </w:r>
          </w:p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．食堂卫生类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食堂无冰箱或供应不洁饭菜发生食物中毒。</w:t>
            </w:r>
          </w:p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．生活区卫生类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生活区有黑臭积水。</w:t>
            </w:r>
          </w:p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．饮用水卫生类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无符合卫生标准的茶水供应。</w:t>
            </w:r>
          </w:p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sz w:val="18"/>
                <w:szCs w:val="18"/>
              </w:rPr>
              <w:t>．现场整洁类</w:t>
            </w:r>
            <w:r>
              <w:rPr>
                <w:color w:val="000000"/>
                <w:sz w:val="18"/>
                <w:szCs w:val="18"/>
              </w:rPr>
              <w:t>——</w:t>
            </w:r>
            <w:r>
              <w:rPr>
                <w:rFonts w:hint="eastAsia"/>
                <w:color w:val="000000"/>
                <w:sz w:val="18"/>
                <w:szCs w:val="18"/>
              </w:rPr>
              <w:t>现场严重积水或黑臭积水。</w:t>
            </w:r>
          </w:p>
          <w:p w:rsidR="006073D9" w:rsidRDefault="006073D9"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二、</w:t>
            </w:r>
            <w:r>
              <w:rPr>
                <w:color w:val="000000"/>
                <w:sz w:val="18"/>
                <w:szCs w:val="18"/>
              </w:rPr>
              <w:t>90</w:t>
            </w:r>
            <w:r>
              <w:rPr>
                <w:rFonts w:hint="eastAsia"/>
                <w:color w:val="000000"/>
                <w:sz w:val="18"/>
                <w:szCs w:val="18"/>
              </w:rPr>
              <w:t>分（含下限，下同）以上为优良；</w:t>
            </w:r>
            <w:r>
              <w:rPr>
                <w:color w:val="000000"/>
                <w:sz w:val="18"/>
                <w:szCs w:val="18"/>
              </w:rPr>
              <w:t>70</w:t>
            </w:r>
            <w:r>
              <w:rPr>
                <w:rFonts w:hint="eastAsia"/>
                <w:color w:val="000000"/>
                <w:sz w:val="18"/>
                <w:szCs w:val="18"/>
              </w:rPr>
              <w:t>分以上，</w:t>
            </w:r>
            <w:r>
              <w:rPr>
                <w:color w:val="000000"/>
                <w:sz w:val="18"/>
                <w:szCs w:val="18"/>
              </w:rPr>
              <w:t>90</w:t>
            </w:r>
            <w:r>
              <w:rPr>
                <w:rFonts w:hint="eastAsia"/>
                <w:color w:val="000000"/>
                <w:sz w:val="18"/>
                <w:szCs w:val="18"/>
              </w:rPr>
              <w:t>分以下为合格；</w:t>
            </w:r>
            <w:r>
              <w:rPr>
                <w:color w:val="000000"/>
                <w:sz w:val="18"/>
                <w:szCs w:val="18"/>
              </w:rPr>
              <w:t xml:space="preserve"> 70</w:t>
            </w:r>
            <w:r>
              <w:rPr>
                <w:rFonts w:hint="eastAsia"/>
                <w:color w:val="000000"/>
                <w:sz w:val="18"/>
                <w:szCs w:val="18"/>
              </w:rPr>
              <w:t>分以下为不合格。</w:t>
            </w:r>
          </w:p>
        </w:tc>
      </w:tr>
      <w:tr w:rsidR="006073D9">
        <w:trPr>
          <w:cantSplit/>
          <w:trHeight w:val="684"/>
          <w:jc w:val="center"/>
        </w:trPr>
        <w:tc>
          <w:tcPr>
            <w:tcW w:w="1219" w:type="dxa"/>
            <w:gridSpan w:val="2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标准得分</w:t>
            </w:r>
          </w:p>
        </w:tc>
        <w:tc>
          <w:tcPr>
            <w:tcW w:w="795" w:type="dxa"/>
            <w:gridSpan w:val="2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540" w:type="dxa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检查结论</w:t>
            </w:r>
          </w:p>
        </w:tc>
        <w:tc>
          <w:tcPr>
            <w:tcW w:w="7116" w:type="dxa"/>
            <w:gridSpan w:val="3"/>
            <w:vMerge w:val="restart"/>
            <w:vAlign w:val="center"/>
          </w:tcPr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</w:tc>
      </w:tr>
      <w:tr w:rsidR="006073D9">
        <w:trPr>
          <w:cantSplit/>
          <w:trHeight w:val="597"/>
          <w:jc w:val="center"/>
        </w:trPr>
        <w:tc>
          <w:tcPr>
            <w:tcW w:w="1219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扣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795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540" w:type="dxa"/>
            <w:vMerge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6" w:type="dxa"/>
            <w:gridSpan w:val="3"/>
            <w:vMerge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1030"/>
          <w:jc w:val="center"/>
        </w:trPr>
        <w:tc>
          <w:tcPr>
            <w:tcW w:w="1219" w:type="dxa"/>
            <w:gridSpan w:val="2"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检查得分</w:t>
            </w:r>
          </w:p>
        </w:tc>
        <w:tc>
          <w:tcPr>
            <w:tcW w:w="795" w:type="dxa"/>
            <w:gridSpan w:val="2"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1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6073D9" w:rsidRDefault="006073D9">
      <w:pPr>
        <w:spacing w:line="340" w:lineRule="exact"/>
        <w:ind w:firstLineChars="50" w:firstLine="9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注：检查结果不合格需整改后重新检查，填写评分表。</w:t>
      </w:r>
    </w:p>
    <w:p w:rsidR="006073D9" w:rsidRDefault="006073D9">
      <w:pPr>
        <w:spacing w:line="340" w:lineRule="exact"/>
        <w:rPr>
          <w:rFonts w:eastAsia="华文中宋"/>
          <w:color w:val="000000"/>
          <w:szCs w:val="21"/>
        </w:rPr>
      </w:pPr>
      <w:r>
        <w:rPr>
          <w:rFonts w:eastAsia="华文中宋"/>
          <w:color w:val="000000"/>
          <w:szCs w:val="21"/>
        </w:rPr>
        <w:br w:type="page"/>
      </w:r>
    </w:p>
    <w:p w:rsidR="006073D9" w:rsidRDefault="006073D9" w:rsidP="00B71B29">
      <w:pPr>
        <w:adjustRightInd w:val="0"/>
        <w:snapToGrid w:val="0"/>
        <w:spacing w:afterLines="100" w:line="30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 xml:space="preserve">9.5 </w:t>
      </w:r>
      <w:r>
        <w:rPr>
          <w:rFonts w:eastAsia="黑体" w:hint="eastAsia"/>
          <w:color w:val="000000"/>
          <w:szCs w:val="21"/>
        </w:rPr>
        <w:t>消防安全管理</w:t>
      </w:r>
    </w:p>
    <w:p w:rsidR="006073D9" w:rsidRDefault="006073D9" w:rsidP="00B71B29">
      <w:pPr>
        <w:adjustRightInd w:val="0"/>
        <w:snapToGrid w:val="0"/>
        <w:spacing w:afterLines="50" w:line="300" w:lineRule="exact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9.5.1</w:t>
        </w:r>
      </w:smartTag>
      <w:r>
        <w:rPr>
          <w:rFonts w:eastAsia="黑体"/>
          <w:color w:val="000000"/>
          <w:szCs w:val="21"/>
        </w:rPr>
        <w:t xml:space="preserve">                     </w:t>
      </w:r>
      <w:r>
        <w:rPr>
          <w:rFonts w:eastAsia="黑体" w:hint="eastAsia"/>
          <w:color w:val="000000"/>
          <w:szCs w:val="21"/>
        </w:rPr>
        <w:t>施工现场消防安全管理制度和方案措施</w:t>
      </w:r>
    </w:p>
    <w:tbl>
      <w:tblPr>
        <w:tblW w:w="976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62"/>
      </w:tblGrid>
      <w:tr w:rsidR="006073D9">
        <w:trPr>
          <w:cantSplit/>
          <w:trHeight w:hRule="exact" w:val="9135"/>
          <w:jc w:val="center"/>
        </w:trPr>
        <w:tc>
          <w:tcPr>
            <w:tcW w:w="9762" w:type="dxa"/>
            <w:tcBorders>
              <w:top w:val="single" w:sz="8" w:space="0" w:color="auto"/>
            </w:tcBorders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包括以下内容（可粘贴）：</w:t>
            </w:r>
          </w:p>
          <w:p w:rsidR="006073D9" w:rsidRDefault="006073D9">
            <w:pPr>
              <w:numPr>
                <w:ilvl w:val="0"/>
                <w:numId w:val="1"/>
              </w:num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消防安全教育培训制度</w:t>
            </w:r>
          </w:p>
          <w:p w:rsidR="006073D9" w:rsidRDefault="006073D9">
            <w:pPr>
              <w:numPr>
                <w:ilvl w:val="0"/>
                <w:numId w:val="1"/>
              </w:num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可燃及易燃易爆危险品管理制度</w:t>
            </w:r>
          </w:p>
          <w:p w:rsidR="006073D9" w:rsidRDefault="006073D9">
            <w:pPr>
              <w:numPr>
                <w:ilvl w:val="0"/>
                <w:numId w:val="1"/>
              </w:num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用火、用电、用气管理制度</w:t>
            </w:r>
          </w:p>
          <w:p w:rsidR="006073D9" w:rsidRDefault="006073D9">
            <w:pPr>
              <w:numPr>
                <w:ilvl w:val="0"/>
                <w:numId w:val="1"/>
              </w:num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消防安全检查制度</w:t>
            </w:r>
          </w:p>
          <w:p w:rsidR="006073D9" w:rsidRDefault="006073D9">
            <w:pPr>
              <w:numPr>
                <w:ilvl w:val="0"/>
                <w:numId w:val="1"/>
              </w:num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应急预案演练制度</w:t>
            </w:r>
          </w:p>
          <w:p w:rsidR="006073D9" w:rsidRDefault="006073D9">
            <w:pPr>
              <w:numPr>
                <w:ilvl w:val="0"/>
                <w:numId w:val="1"/>
              </w:num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消防安全措施方案</w:t>
            </w:r>
          </w:p>
          <w:p w:rsidR="006073D9" w:rsidRDefault="006073D9">
            <w:pPr>
              <w:numPr>
                <w:ilvl w:val="0"/>
                <w:numId w:val="1"/>
              </w:num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消防应急演练方案</w:t>
            </w: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2935"/>
          <w:jc w:val="center"/>
        </w:trPr>
        <w:tc>
          <w:tcPr>
            <w:tcW w:w="9762" w:type="dxa"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注：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．按照施工现场不同的作业条件，合理配置灭火器材。如电气设备附近应设置干粉类不导电的灭火器材；对于设置的泡沫灭火器应有换药日期和防晒措施。灭火器材设置的位置和数量等均应符合有关消防规定。</w:t>
            </w: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2</w:t>
            </w:r>
            <w:r>
              <w:rPr>
                <w:rFonts w:hint="eastAsia"/>
                <w:color w:val="000000"/>
                <w:sz w:val="18"/>
                <w:szCs w:val="18"/>
              </w:rPr>
              <w:t>．当建筑施工高度超过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4"/>
                <w:attr w:name="UnitName" w:val="m"/>
              </w:smartTagPr>
              <w:r>
                <w:rPr>
                  <w:color w:val="000000"/>
                  <w:sz w:val="18"/>
                  <w:szCs w:val="18"/>
                </w:rPr>
                <w:t>24m</w:t>
              </w:r>
            </w:smartTag>
            <w:r>
              <w:rPr>
                <w:rFonts w:hint="eastAsia"/>
                <w:color w:val="000000"/>
                <w:sz w:val="18"/>
                <w:szCs w:val="18"/>
              </w:rPr>
              <w:t>时，应配备有足够的消防水源和自救的用水量，立管直径不应小于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m"/>
              </w:smartTagPr>
              <w:r>
                <w:rPr>
                  <w:color w:val="000000"/>
                  <w:sz w:val="18"/>
                  <w:szCs w:val="18"/>
                </w:rPr>
                <w:t>100mm</w:t>
              </w:r>
            </w:smartTag>
            <w:r>
              <w:rPr>
                <w:rFonts w:hint="eastAsia"/>
                <w:color w:val="000000"/>
                <w:sz w:val="18"/>
                <w:szCs w:val="18"/>
              </w:rPr>
              <w:t>，栓口直径应为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5"/>
                <w:attr w:name="UnitName" w:val="mm"/>
              </w:smartTagPr>
              <w:r>
                <w:rPr>
                  <w:color w:val="000000"/>
                  <w:sz w:val="18"/>
                  <w:szCs w:val="18"/>
                </w:rPr>
                <w:t>65mm</w:t>
              </w:r>
            </w:smartTag>
            <w:r>
              <w:rPr>
                <w:rFonts w:hint="eastAsia"/>
                <w:color w:val="000000"/>
                <w:sz w:val="18"/>
                <w:szCs w:val="18"/>
              </w:rPr>
              <w:t>，有足够扬程的高压水泵保证水压，每层设有消防水源接口。</w:t>
            </w:r>
          </w:p>
        </w:tc>
      </w:tr>
    </w:tbl>
    <w:p w:rsidR="006073D9" w:rsidRDefault="006073D9">
      <w:pPr>
        <w:adjustRightInd w:val="0"/>
        <w:snapToGrid w:val="0"/>
        <w:spacing w:line="34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br w:type="page"/>
      </w:r>
      <w:r>
        <w:rPr>
          <w:rFonts w:eastAsia="黑体" w:hint="eastAsia"/>
          <w:color w:val="000000"/>
          <w:szCs w:val="21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9.5.2</w:t>
        </w:r>
      </w:smartTag>
      <w:r>
        <w:rPr>
          <w:rFonts w:eastAsia="黑体"/>
          <w:color w:val="000000"/>
          <w:szCs w:val="21"/>
        </w:rPr>
        <w:t xml:space="preserve">                             </w:t>
      </w:r>
      <w:r>
        <w:rPr>
          <w:rFonts w:eastAsia="黑体" w:hint="eastAsia"/>
          <w:color w:val="000000"/>
          <w:szCs w:val="21"/>
        </w:rPr>
        <w:t>施工现场消防重点部位登记表</w:t>
      </w:r>
    </w:p>
    <w:p w:rsidR="006073D9" w:rsidRDefault="006073D9">
      <w:pPr>
        <w:spacing w:line="340" w:lineRule="exact"/>
        <w:rPr>
          <w:color w:val="000000"/>
          <w:kern w:val="0"/>
          <w:sz w:val="18"/>
          <w:szCs w:val="18"/>
        </w:rPr>
      </w:pPr>
      <w:r>
        <w:rPr>
          <w:rFonts w:hint="eastAsia"/>
          <w:color w:val="000000"/>
          <w:kern w:val="0"/>
          <w:sz w:val="18"/>
          <w:szCs w:val="18"/>
        </w:rPr>
        <w:t>工程名称：</w:t>
      </w:r>
    </w:p>
    <w:p w:rsidR="006073D9" w:rsidRDefault="006073D9">
      <w:pPr>
        <w:spacing w:line="340" w:lineRule="exact"/>
        <w:rPr>
          <w:color w:val="000000"/>
          <w:sz w:val="18"/>
          <w:szCs w:val="18"/>
        </w:rPr>
      </w:pPr>
      <w:r>
        <w:rPr>
          <w:rFonts w:hint="eastAsia"/>
          <w:color w:val="000000"/>
          <w:kern w:val="0"/>
          <w:sz w:val="18"/>
          <w:szCs w:val="18"/>
        </w:rPr>
        <w:t>项目负责人：</w:t>
      </w:r>
      <w:r>
        <w:rPr>
          <w:color w:val="000000"/>
          <w:kern w:val="0"/>
          <w:sz w:val="18"/>
          <w:szCs w:val="18"/>
        </w:rPr>
        <w:t xml:space="preserve">                                        </w:t>
      </w:r>
      <w:r>
        <w:rPr>
          <w:rFonts w:hint="eastAsia"/>
          <w:color w:val="000000"/>
          <w:kern w:val="0"/>
          <w:sz w:val="18"/>
          <w:szCs w:val="18"/>
        </w:rPr>
        <w:t>专职安全员：</w:t>
      </w:r>
    </w:p>
    <w:p w:rsidR="006073D9" w:rsidRDefault="006073D9">
      <w:pPr>
        <w:spacing w:line="340" w:lineRule="exact"/>
        <w:rPr>
          <w:color w:val="000000"/>
          <w:kern w:val="0"/>
          <w:sz w:val="18"/>
          <w:szCs w:val="18"/>
        </w:rPr>
      </w:pPr>
      <w:r>
        <w:rPr>
          <w:rFonts w:hint="eastAsia"/>
          <w:color w:val="000000"/>
          <w:kern w:val="0"/>
          <w:sz w:val="18"/>
          <w:szCs w:val="18"/>
        </w:rPr>
        <w:t>填表人：</w:t>
      </w:r>
      <w:r>
        <w:rPr>
          <w:color w:val="000000"/>
          <w:kern w:val="0"/>
          <w:sz w:val="18"/>
          <w:szCs w:val="18"/>
        </w:rPr>
        <w:t xml:space="preserve">                                            </w:t>
      </w:r>
      <w:r>
        <w:rPr>
          <w:rFonts w:hint="eastAsia"/>
          <w:color w:val="000000"/>
          <w:kern w:val="0"/>
          <w:sz w:val="18"/>
          <w:szCs w:val="18"/>
        </w:rPr>
        <w:t>填表日期：</w:t>
      </w:r>
      <w:r>
        <w:rPr>
          <w:color w:val="000000"/>
          <w:kern w:val="0"/>
          <w:sz w:val="18"/>
          <w:szCs w:val="18"/>
        </w:rPr>
        <w:t xml:space="preserve">           </w:t>
      </w:r>
      <w:r>
        <w:rPr>
          <w:rFonts w:hint="eastAsia"/>
          <w:color w:val="000000"/>
          <w:kern w:val="0"/>
          <w:sz w:val="18"/>
          <w:szCs w:val="18"/>
        </w:rPr>
        <w:t>年</w:t>
      </w:r>
      <w:r>
        <w:rPr>
          <w:color w:val="000000"/>
          <w:kern w:val="0"/>
          <w:sz w:val="18"/>
          <w:szCs w:val="18"/>
        </w:rPr>
        <w:t xml:space="preserve">      </w:t>
      </w:r>
      <w:r>
        <w:rPr>
          <w:rFonts w:hint="eastAsia"/>
          <w:color w:val="000000"/>
          <w:kern w:val="0"/>
          <w:sz w:val="18"/>
          <w:szCs w:val="18"/>
        </w:rPr>
        <w:t>月</w:t>
      </w:r>
      <w:r>
        <w:rPr>
          <w:color w:val="000000"/>
          <w:kern w:val="0"/>
          <w:sz w:val="18"/>
          <w:szCs w:val="18"/>
        </w:rPr>
        <w:t xml:space="preserve">     </w:t>
      </w:r>
      <w:r>
        <w:rPr>
          <w:rFonts w:hint="eastAsia"/>
          <w:color w:val="000000"/>
          <w:kern w:val="0"/>
          <w:sz w:val="18"/>
          <w:szCs w:val="18"/>
        </w:rPr>
        <w:t>日</w:t>
      </w:r>
    </w:p>
    <w:tbl>
      <w:tblPr>
        <w:tblW w:w="9697" w:type="dxa"/>
        <w:jc w:val="center"/>
        <w:tblInd w:w="-252" w:type="dxa"/>
        <w:tblLayout w:type="fixed"/>
        <w:tblLook w:val="00A0"/>
      </w:tblPr>
      <w:tblGrid>
        <w:gridCol w:w="927"/>
        <w:gridCol w:w="1772"/>
        <w:gridCol w:w="3474"/>
        <w:gridCol w:w="1449"/>
        <w:gridCol w:w="2075"/>
      </w:tblGrid>
      <w:tr w:rsidR="006073D9">
        <w:trPr>
          <w:trHeight w:val="794"/>
          <w:jc w:val="center"/>
        </w:trPr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部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位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名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称</w:t>
            </w:r>
          </w:p>
        </w:tc>
        <w:tc>
          <w:tcPr>
            <w:tcW w:w="34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消防器材配备情况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ind w:leftChars="-58" w:left="-122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防火责任人</w:t>
            </w:r>
          </w:p>
        </w:tc>
        <w:tc>
          <w:tcPr>
            <w:tcW w:w="20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检查时间和结果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6073D9">
        <w:trPr>
          <w:trHeight w:val="540"/>
          <w:jc w:val="center"/>
        </w:trPr>
        <w:tc>
          <w:tcPr>
            <w:tcW w:w="9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6073D9" w:rsidRDefault="006073D9" w:rsidP="00B71B29">
      <w:pPr>
        <w:adjustRightInd w:val="0"/>
        <w:snapToGrid w:val="0"/>
        <w:spacing w:beforeLines="50" w:line="280" w:lineRule="exact"/>
        <w:ind w:firstLineChars="200" w:firstLine="360"/>
        <w:rPr>
          <w:b/>
          <w:color w:val="000000"/>
          <w:sz w:val="18"/>
          <w:szCs w:val="18"/>
        </w:rPr>
      </w:pPr>
      <w:r>
        <w:rPr>
          <w:rFonts w:hint="eastAsia"/>
          <w:color w:val="000000"/>
          <w:kern w:val="0"/>
          <w:sz w:val="18"/>
          <w:szCs w:val="18"/>
        </w:rPr>
        <w:t>注：项目部根据防火制度每月组织一次对施工现场的防火工作进行检查，发现火灾隐患应按</w:t>
      </w:r>
      <w:r>
        <w:rPr>
          <w:color w:val="000000"/>
          <w:kern w:val="0"/>
          <w:sz w:val="18"/>
          <w:szCs w:val="18"/>
        </w:rPr>
        <w:t>“</w:t>
      </w:r>
      <w:r>
        <w:rPr>
          <w:rFonts w:hint="eastAsia"/>
          <w:color w:val="000000"/>
          <w:kern w:val="0"/>
          <w:sz w:val="18"/>
          <w:szCs w:val="18"/>
        </w:rPr>
        <w:t>三定</w:t>
      </w:r>
      <w:r>
        <w:rPr>
          <w:color w:val="000000"/>
          <w:kern w:val="0"/>
          <w:sz w:val="18"/>
          <w:szCs w:val="18"/>
        </w:rPr>
        <w:t xml:space="preserve">” </w:t>
      </w:r>
      <w:r>
        <w:rPr>
          <w:rFonts w:hint="eastAsia"/>
          <w:color w:val="000000"/>
          <w:kern w:val="0"/>
          <w:sz w:val="18"/>
          <w:szCs w:val="18"/>
        </w:rPr>
        <w:t>原则整改；施工现场消防重点部位有：职工宿舍、仓库、配（发）电房、厨房、外脚手架等，消防器材配备要符合要求，要落实各重点部位的防火责任人；将每月检查的情况填入登记表。</w:t>
      </w:r>
    </w:p>
    <w:p w:rsidR="006073D9" w:rsidRDefault="006073D9" w:rsidP="00B71B29">
      <w:pPr>
        <w:adjustRightInd w:val="0"/>
        <w:snapToGrid w:val="0"/>
        <w:spacing w:afterLines="100" w:line="340" w:lineRule="exact"/>
        <w:rPr>
          <w:rFonts w:eastAsia="黑体"/>
          <w:color w:val="000000"/>
          <w:szCs w:val="21"/>
        </w:rPr>
      </w:pPr>
      <w:r>
        <w:rPr>
          <w:rFonts w:eastAsia="华文中宋"/>
          <w:color w:val="000000"/>
          <w:szCs w:val="21"/>
        </w:rPr>
        <w:br w:type="page"/>
      </w:r>
      <w:r>
        <w:rPr>
          <w:rFonts w:eastAsia="黑体" w:hint="eastAsia"/>
          <w:color w:val="000000"/>
          <w:szCs w:val="21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9.5.3</w:t>
        </w:r>
      </w:smartTag>
      <w:r>
        <w:rPr>
          <w:rFonts w:eastAsia="黑体"/>
          <w:color w:val="000000"/>
          <w:szCs w:val="21"/>
        </w:rPr>
        <w:t xml:space="preserve">                            </w:t>
      </w:r>
      <w:r>
        <w:rPr>
          <w:rFonts w:eastAsia="黑体" w:hint="eastAsia"/>
          <w:color w:val="000000"/>
          <w:szCs w:val="21"/>
        </w:rPr>
        <w:t>施工现场消防设施检查验收表</w:t>
      </w:r>
    </w:p>
    <w:tbl>
      <w:tblPr>
        <w:tblW w:w="9674" w:type="dxa"/>
        <w:jc w:val="center"/>
        <w:tblLayout w:type="fixed"/>
        <w:tblLook w:val="00A0"/>
      </w:tblPr>
      <w:tblGrid>
        <w:gridCol w:w="915"/>
        <w:gridCol w:w="720"/>
        <w:gridCol w:w="1086"/>
        <w:gridCol w:w="882"/>
        <w:gridCol w:w="2693"/>
        <w:gridCol w:w="1440"/>
        <w:gridCol w:w="1938"/>
      </w:tblGrid>
      <w:tr w:rsidR="006073D9">
        <w:trPr>
          <w:trHeight w:hRule="exact" w:val="397"/>
          <w:jc w:val="center"/>
        </w:trPr>
        <w:tc>
          <w:tcPr>
            <w:tcW w:w="27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单位（子单位）工程名称</w:t>
            </w:r>
          </w:p>
        </w:tc>
        <w:tc>
          <w:tcPr>
            <w:tcW w:w="695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hRule="exact" w:val="397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施工单位</w:t>
            </w: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hRule="exact" w:val="397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分包单位</w:t>
            </w: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分包负责人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43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检查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内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容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和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要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求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检查结果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一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管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理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制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度</w:t>
            </w: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落实防火管理制度、三级防火责任制、有明显的防火标志和宣传教育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落实动火审批制度，严格执行</w:t>
            </w:r>
            <w:r>
              <w:rPr>
                <w:color w:val="000000"/>
                <w:kern w:val="0"/>
                <w:sz w:val="18"/>
                <w:szCs w:val="18"/>
              </w:rPr>
              <w:t>“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十不烧</w:t>
            </w:r>
            <w:r>
              <w:rPr>
                <w:color w:val="000000"/>
                <w:kern w:val="0"/>
                <w:sz w:val="18"/>
                <w:szCs w:val="18"/>
              </w:rPr>
              <w:t>”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规定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成立义务消防队，消防器材专人管理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发现火险隐患，按</w:t>
            </w:r>
            <w:r>
              <w:rPr>
                <w:color w:val="000000"/>
                <w:kern w:val="0"/>
                <w:sz w:val="18"/>
                <w:szCs w:val="18"/>
              </w:rPr>
              <w:t>“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三定</w:t>
            </w:r>
            <w:r>
              <w:rPr>
                <w:color w:val="000000"/>
                <w:kern w:val="0"/>
                <w:sz w:val="18"/>
                <w:szCs w:val="18"/>
              </w:rPr>
              <w:t>”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原则落实整改，有记录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易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燃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物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管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理</w:t>
            </w: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木工间应有禁烟牌，易燃物及时清除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易燃物与厨房等处的明火应有安全距离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54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易燃物的堆放应分堆垛和分组放置，每个堆垛面积为：木材不得大于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0"/>
                <w:attr w:name="UnitName" w:val="m2"/>
              </w:smartTagPr>
              <w:r>
                <w:rPr>
                  <w:color w:val="000000"/>
                  <w:kern w:val="0"/>
                  <w:sz w:val="18"/>
                  <w:szCs w:val="18"/>
                </w:rPr>
                <w:t>300m</w:t>
              </w:r>
              <w:r>
                <w:rPr>
                  <w:color w:val="000000"/>
                  <w:kern w:val="0"/>
                  <w:sz w:val="18"/>
                  <w:szCs w:val="18"/>
                  <w:vertAlign w:val="superscript"/>
                </w:rPr>
                <w:t>2</w:t>
              </w:r>
            </w:smartTag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，堆垛之间应留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m"/>
              </w:smartTagPr>
              <w:r>
                <w:rPr>
                  <w:color w:val="000000"/>
                  <w:kern w:val="0"/>
                  <w:sz w:val="18"/>
                  <w:szCs w:val="18"/>
                </w:rPr>
                <w:t>3m</w:t>
              </w:r>
            </w:smartTag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宽的消防通道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易燃液体应用密封容器盛装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废弃的易燃物、易燃液体等不得随便丢弃，应妥善处置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防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火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器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材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配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置</w:t>
            </w: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含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层以上、</w:t>
            </w:r>
            <w:r>
              <w:rPr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层以下工程，一般每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2"/>
              </w:smartTagPr>
              <w:r>
                <w:rPr>
                  <w:color w:val="000000"/>
                  <w:kern w:val="0"/>
                  <w:sz w:val="18"/>
                  <w:szCs w:val="18"/>
                </w:rPr>
                <w:t>100m</w:t>
              </w:r>
              <w:r>
                <w:rPr>
                  <w:color w:val="000000"/>
                  <w:kern w:val="0"/>
                  <w:sz w:val="18"/>
                  <w:szCs w:val="18"/>
                  <w:vertAlign w:val="superscript"/>
                </w:rPr>
                <w:t>2</w:t>
              </w:r>
            </w:smartTag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设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个灭火器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495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高度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4"/>
                <w:attr w:name="UnitName" w:val="m"/>
              </w:smartTagPr>
              <w:r>
                <w:rPr>
                  <w:color w:val="000000"/>
                  <w:kern w:val="0"/>
                  <w:sz w:val="18"/>
                  <w:szCs w:val="18"/>
                </w:rPr>
                <w:t>24m</w:t>
              </w:r>
            </w:smartTag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以上的工程应设置有足够水量、立管直径在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m"/>
              </w:smartTagPr>
              <w:r>
                <w:rPr>
                  <w:color w:val="000000"/>
                  <w:kern w:val="0"/>
                  <w:sz w:val="18"/>
                  <w:szCs w:val="18"/>
                </w:rPr>
                <w:t>100mm</w:t>
              </w:r>
            </w:smartTag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以上，有足够扬程的高压水泵和每层设有消防水源接口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51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危险仓库、油漆间、木工间、木库每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m2"/>
              </w:smartTagPr>
              <w:r>
                <w:rPr>
                  <w:color w:val="000000"/>
                  <w:kern w:val="0"/>
                  <w:sz w:val="18"/>
                  <w:szCs w:val="18"/>
                </w:rPr>
                <w:t>25m</w:t>
              </w:r>
              <w:r>
                <w:rPr>
                  <w:color w:val="000000"/>
                  <w:kern w:val="0"/>
                  <w:sz w:val="18"/>
                  <w:szCs w:val="18"/>
                  <w:vertAlign w:val="superscript"/>
                </w:rPr>
                <w:t>2</w:t>
              </w:r>
            </w:smartTag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配一个种类合适的灭火器，配电间配有种类合适的灭火器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495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大型临时设施总面积超过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200"/>
                <w:attr w:name="UnitName" w:val="m2"/>
              </w:smartTagPr>
              <w:r>
                <w:rPr>
                  <w:color w:val="000000"/>
                  <w:kern w:val="0"/>
                  <w:sz w:val="18"/>
                  <w:szCs w:val="18"/>
                </w:rPr>
                <w:t>1200m</w:t>
              </w:r>
              <w:r>
                <w:rPr>
                  <w:color w:val="000000"/>
                  <w:kern w:val="0"/>
                  <w:sz w:val="18"/>
                  <w:szCs w:val="18"/>
                  <w:vertAlign w:val="superscript"/>
                </w:rPr>
                <w:t>2</w:t>
              </w:r>
            </w:smartTag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的应备有专供消防用的太平桶、积水桶（池）、黄沙池等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一般临时设施区每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2"/>
              </w:smartTagPr>
              <w:r>
                <w:rPr>
                  <w:color w:val="000000"/>
                  <w:kern w:val="0"/>
                  <w:sz w:val="18"/>
                  <w:szCs w:val="18"/>
                </w:rPr>
                <w:t>100m</w:t>
              </w:r>
              <w:r>
                <w:rPr>
                  <w:color w:val="000000"/>
                  <w:kern w:val="0"/>
                  <w:sz w:val="18"/>
                  <w:szCs w:val="18"/>
                  <w:vertAlign w:val="superscript"/>
                </w:rPr>
                <w:t>2</w:t>
              </w:r>
            </w:smartTag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配两个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l"/>
              </w:smartTagPr>
              <w:r>
                <w:rPr>
                  <w:color w:val="000000"/>
                  <w:kern w:val="0"/>
                  <w:sz w:val="18"/>
                  <w:szCs w:val="18"/>
                </w:rPr>
                <w:t>10L</w:t>
              </w:r>
            </w:smartTag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灭火器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厨房屋面应用防火材料，每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m2"/>
              </w:smartTagPr>
              <w:r>
                <w:rPr>
                  <w:color w:val="000000"/>
                  <w:kern w:val="0"/>
                  <w:sz w:val="18"/>
                  <w:szCs w:val="18"/>
                </w:rPr>
                <w:t>50m</w:t>
              </w:r>
              <w:r>
                <w:rPr>
                  <w:color w:val="000000"/>
                  <w:kern w:val="0"/>
                  <w:sz w:val="18"/>
                  <w:szCs w:val="18"/>
                  <w:vertAlign w:val="superscript"/>
                </w:rPr>
                <w:t>2</w:t>
              </w:r>
            </w:smartTag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设二只灭火器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溶化沥青按规定配备消防器材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现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场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防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火</w:t>
            </w: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建筑物内外道路和通道畅通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在建工程内不得兼作办公室、农民工宿舍、仓库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高层建筑施工现场上下要有通讯报警装置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严禁宿舍使用电炉、电热器具及大于</w:t>
            </w:r>
            <w:r>
              <w:rPr>
                <w:color w:val="000000"/>
                <w:kern w:val="0"/>
                <w:sz w:val="18"/>
                <w:szCs w:val="18"/>
              </w:rPr>
              <w:t>60W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的灯泡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设立吸烟区，不得在非指定场所吸烟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严禁用明火熔化沥青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cantSplit/>
          <w:trHeight w:val="31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施工现场应有可靠的防雷措施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073D9">
        <w:trPr>
          <w:trHeight w:val="545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验收</w:t>
            </w:r>
          </w:p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结论</w:t>
            </w:r>
          </w:p>
        </w:tc>
        <w:tc>
          <w:tcPr>
            <w:tcW w:w="8759" w:type="dxa"/>
            <w:gridSpan w:val="6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073D9" w:rsidRDefault="006073D9">
            <w:pPr>
              <w:spacing w:line="240" w:lineRule="exact"/>
              <w:jc w:val="righ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年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</w:tr>
      <w:tr w:rsidR="006073D9">
        <w:trPr>
          <w:cantSplit/>
          <w:trHeight w:val="227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验收人签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名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总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包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单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位</w:t>
            </w:r>
          </w:p>
        </w:tc>
        <w:tc>
          <w:tcPr>
            <w:tcW w:w="6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分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包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单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位</w:t>
            </w:r>
          </w:p>
        </w:tc>
      </w:tr>
      <w:tr w:rsidR="006073D9">
        <w:trPr>
          <w:cantSplit/>
          <w:trHeight w:val="289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3D9" w:rsidRDefault="006073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6073D9">
        <w:trPr>
          <w:trHeight w:val="685"/>
          <w:jc w:val="center"/>
        </w:trPr>
        <w:tc>
          <w:tcPr>
            <w:tcW w:w="967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监理单位意见：</w:t>
            </w:r>
          </w:p>
          <w:p w:rsidR="006073D9" w:rsidRDefault="006073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专业监理工程师：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</w:tr>
    </w:tbl>
    <w:p w:rsidR="006073D9" w:rsidRDefault="006073D9" w:rsidP="00B71B29">
      <w:pPr>
        <w:adjustRightInd w:val="0"/>
        <w:snapToGrid w:val="0"/>
        <w:spacing w:beforeLines="50" w:line="340" w:lineRule="exact"/>
        <w:ind w:firstLineChars="200" w:firstLine="360"/>
        <w:rPr>
          <w:color w:val="000000"/>
          <w:kern w:val="0"/>
          <w:sz w:val="18"/>
          <w:szCs w:val="18"/>
        </w:rPr>
      </w:pPr>
      <w:r>
        <w:rPr>
          <w:rFonts w:hint="eastAsia"/>
          <w:color w:val="000000"/>
          <w:kern w:val="0"/>
          <w:sz w:val="18"/>
          <w:szCs w:val="18"/>
        </w:rPr>
        <w:t>注：施工现场应根据施工作业条件订立消防制度或消防措施，按照不同作业部位，灭火器材设置的位置和数量等要求均应符合有关消防规定；由项目技术负责人主持验收工作；将检查情况填入验收表。</w:t>
      </w:r>
    </w:p>
    <w:p w:rsidR="006073D9" w:rsidRDefault="006073D9" w:rsidP="00B71B29">
      <w:pPr>
        <w:adjustRightInd w:val="0"/>
        <w:snapToGrid w:val="0"/>
        <w:spacing w:afterLines="100" w:line="340" w:lineRule="exact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9.5.4</w:t>
        </w:r>
      </w:smartTag>
      <w:r>
        <w:rPr>
          <w:rFonts w:eastAsia="黑体"/>
          <w:color w:val="000000"/>
          <w:szCs w:val="21"/>
        </w:rPr>
        <w:t xml:space="preserve">                                </w:t>
      </w:r>
      <w:r>
        <w:rPr>
          <w:rFonts w:eastAsia="黑体" w:hint="eastAsia"/>
          <w:color w:val="000000"/>
          <w:szCs w:val="21"/>
        </w:rPr>
        <w:t>灭火器材更新登记表</w:t>
      </w:r>
    </w:p>
    <w:tbl>
      <w:tblPr>
        <w:tblpPr w:leftFromText="180" w:rightFromText="180" w:vertAnchor="text" w:horzAnchor="margin" w:tblpXSpec="center" w:tblpY="2"/>
        <w:tblW w:w="96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93"/>
        <w:gridCol w:w="1761"/>
        <w:gridCol w:w="1984"/>
        <w:gridCol w:w="1920"/>
        <w:gridCol w:w="2304"/>
      </w:tblGrid>
      <w:tr w:rsidR="006073D9">
        <w:trPr>
          <w:cantSplit/>
          <w:trHeight w:val="570"/>
        </w:trPr>
        <w:tc>
          <w:tcPr>
            <w:tcW w:w="1693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格</w:t>
            </w:r>
          </w:p>
        </w:tc>
        <w:tc>
          <w:tcPr>
            <w:tcW w:w="1761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型</w:t>
            </w: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1984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更新日期</w:t>
            </w:r>
          </w:p>
        </w:tc>
        <w:tc>
          <w:tcPr>
            <w:tcW w:w="1920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经手人</w:t>
            </w:r>
          </w:p>
        </w:tc>
        <w:tc>
          <w:tcPr>
            <w:tcW w:w="2304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备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注</w:t>
            </w: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70"/>
        </w:trPr>
        <w:tc>
          <w:tcPr>
            <w:tcW w:w="1693" w:type="dxa"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4" w:type="dxa"/>
            <w:tcBorders>
              <w:bottom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6073D9" w:rsidRDefault="006073D9" w:rsidP="00B71B29">
      <w:pPr>
        <w:adjustRightInd w:val="0"/>
        <w:snapToGrid w:val="0"/>
        <w:spacing w:afterLines="150" w:line="340" w:lineRule="exact"/>
        <w:rPr>
          <w:rFonts w:eastAsia="黑体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9.5.5</w:t>
        </w:r>
      </w:smartTag>
      <w:r>
        <w:rPr>
          <w:rFonts w:eastAsia="黑体"/>
          <w:color w:val="000000"/>
          <w:szCs w:val="21"/>
        </w:rPr>
        <w:t xml:space="preserve">  </w:t>
      </w:r>
      <w:r>
        <w:rPr>
          <w:rFonts w:eastAsia="黑体" w:hint="eastAsia"/>
          <w:color w:val="000000"/>
          <w:szCs w:val="21"/>
        </w:rPr>
        <w:t>动火许可证</w:t>
      </w:r>
    </w:p>
    <w:p w:rsidR="006073D9" w:rsidRDefault="006073D9" w:rsidP="00B71B29">
      <w:pPr>
        <w:adjustRightInd w:val="0"/>
        <w:snapToGrid w:val="0"/>
        <w:spacing w:afterLines="100" w:line="340" w:lineRule="exact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eastAsia="黑体"/>
            <w:color w:val="000000"/>
            <w:szCs w:val="21"/>
          </w:rPr>
          <w:t>9.5.5</w:t>
        </w:r>
      </w:smartTag>
      <w:r>
        <w:rPr>
          <w:rFonts w:eastAsia="黑体"/>
          <w:color w:val="000000"/>
          <w:szCs w:val="21"/>
        </w:rPr>
        <w:t xml:space="preserve">-1                               </w:t>
      </w:r>
      <w:r>
        <w:rPr>
          <w:rFonts w:eastAsia="黑体" w:hint="eastAsia"/>
          <w:color w:val="000000"/>
          <w:szCs w:val="21"/>
        </w:rPr>
        <w:t>一级动火许可证</w:t>
      </w:r>
    </w:p>
    <w:tbl>
      <w:tblPr>
        <w:tblW w:w="97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0"/>
        <w:gridCol w:w="3049"/>
        <w:gridCol w:w="539"/>
        <w:gridCol w:w="831"/>
        <w:gridCol w:w="3886"/>
      </w:tblGrid>
      <w:tr w:rsidR="006073D9">
        <w:trPr>
          <w:trHeight w:val="548"/>
          <w:jc w:val="center"/>
        </w:trPr>
        <w:tc>
          <w:tcPr>
            <w:tcW w:w="1420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施工单位</w:t>
            </w:r>
          </w:p>
        </w:tc>
        <w:tc>
          <w:tcPr>
            <w:tcW w:w="3049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工程名称</w:t>
            </w:r>
          </w:p>
        </w:tc>
        <w:tc>
          <w:tcPr>
            <w:tcW w:w="3886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539"/>
          <w:jc w:val="center"/>
        </w:trPr>
        <w:tc>
          <w:tcPr>
            <w:tcW w:w="4469" w:type="dxa"/>
            <w:gridSpan w:val="2"/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火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须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知</w:t>
            </w:r>
          </w:p>
        </w:tc>
        <w:tc>
          <w:tcPr>
            <w:tcW w:w="1370" w:type="dxa"/>
            <w:gridSpan w:val="2"/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动火部位</w:t>
            </w:r>
          </w:p>
        </w:tc>
        <w:tc>
          <w:tcPr>
            <w:tcW w:w="3886" w:type="dxa"/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487"/>
          <w:jc w:val="center"/>
        </w:trPr>
        <w:tc>
          <w:tcPr>
            <w:tcW w:w="4469" w:type="dxa"/>
            <w:gridSpan w:val="2"/>
            <w:vMerge w:val="restart"/>
          </w:tcPr>
          <w:p w:rsidR="006073D9" w:rsidRDefault="006073D9">
            <w:pPr>
              <w:spacing w:line="240" w:lineRule="exact"/>
              <w:ind w:firstLineChars="200" w:firstLine="360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．禁火区域内：油罐、油箱、油槽车和储存过可燃气体，易燃液体的容器以及连接在一起的辅助设备；各种受压设备；危险性较大的登高焊、割作业；比较密封的室内、容器内、地下室等场所，均属一级动火。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．一级动火申请应在一周前提出，批准最长期限为一天，期满应重新办证，否则视作无证动火。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．一级动火作业由所在单位主管防火工作的负责人填写，并附上安全技术措施方案，报上一级主管及所在地区消防部门审查，经批准后方可动火。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．本表一式三联：动火人、动火监护人及存查。</w:t>
            </w:r>
          </w:p>
        </w:tc>
        <w:tc>
          <w:tcPr>
            <w:tcW w:w="1370" w:type="dxa"/>
            <w:gridSpan w:val="2"/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动火时间</w:t>
            </w:r>
          </w:p>
        </w:tc>
        <w:tc>
          <w:tcPr>
            <w:tcW w:w="3886" w:type="dxa"/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时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至</w:t>
            </w: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时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</w:p>
        </w:tc>
      </w:tr>
      <w:tr w:rsidR="006073D9">
        <w:trPr>
          <w:cantSplit/>
          <w:trHeight w:val="7271"/>
          <w:jc w:val="center"/>
        </w:trPr>
        <w:tc>
          <w:tcPr>
            <w:tcW w:w="4469" w:type="dxa"/>
            <w:gridSpan w:val="2"/>
            <w:vMerge/>
          </w:tcPr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</w:tcPr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</w:t>
            </w:r>
          </w:p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全</w:t>
            </w:r>
          </w:p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技</w:t>
            </w:r>
          </w:p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术</w:t>
            </w:r>
          </w:p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措</w:t>
            </w:r>
          </w:p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</w:t>
            </w:r>
          </w:p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方</w:t>
            </w:r>
          </w:p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案</w:t>
            </w:r>
          </w:p>
        </w:tc>
        <w:tc>
          <w:tcPr>
            <w:tcW w:w="4717" w:type="dxa"/>
            <w:gridSpan w:val="2"/>
          </w:tcPr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trHeight w:val="540"/>
          <w:jc w:val="center"/>
        </w:trPr>
        <w:tc>
          <w:tcPr>
            <w:tcW w:w="1420" w:type="dxa"/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动火人姓名</w:t>
            </w:r>
          </w:p>
        </w:tc>
        <w:tc>
          <w:tcPr>
            <w:tcW w:w="3049" w:type="dxa"/>
            <w:vAlign w:val="center"/>
          </w:tcPr>
          <w:p w:rsidR="006073D9" w:rsidRDefault="006073D9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6073D9" w:rsidRDefault="006073D9">
            <w:pPr>
              <w:spacing w:line="240" w:lineRule="exact"/>
              <w:ind w:left="180" w:hangingChars="100" w:hanging="18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监护人姓名</w:t>
            </w:r>
          </w:p>
        </w:tc>
        <w:tc>
          <w:tcPr>
            <w:tcW w:w="3886" w:type="dxa"/>
          </w:tcPr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2478"/>
          <w:jc w:val="center"/>
        </w:trPr>
        <w:tc>
          <w:tcPr>
            <w:tcW w:w="4469" w:type="dxa"/>
            <w:gridSpan w:val="2"/>
            <w:tcBorders>
              <w:bottom w:val="single" w:sz="8" w:space="0" w:color="auto"/>
            </w:tcBorders>
          </w:tcPr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申请动火人签名：</w:t>
            </w: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ind w:firstLineChars="700" w:firstLine="126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日期：</w:t>
            </w:r>
          </w:p>
        </w:tc>
        <w:tc>
          <w:tcPr>
            <w:tcW w:w="5256" w:type="dxa"/>
            <w:gridSpan w:val="3"/>
            <w:tcBorders>
              <w:bottom w:val="single" w:sz="8" w:space="0" w:color="auto"/>
            </w:tcBorders>
          </w:tcPr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批准人姓名：</w:t>
            </w: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240" w:lineRule="exact"/>
              <w:ind w:firstLineChars="1000" w:firstLine="180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日期：</w:t>
            </w:r>
          </w:p>
        </w:tc>
      </w:tr>
    </w:tbl>
    <w:p w:rsidR="006073D9" w:rsidRDefault="006073D9" w:rsidP="00B71B29">
      <w:pPr>
        <w:adjustRightInd w:val="0"/>
        <w:snapToGrid w:val="0"/>
        <w:spacing w:afterLines="100" w:line="34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 w:val="22"/>
          <w:szCs w:val="21"/>
        </w:rPr>
        <w:br w:type="page"/>
      </w:r>
      <w:r>
        <w:rPr>
          <w:rFonts w:eastAsia="黑体" w:hint="eastAsia"/>
          <w:color w:val="000000"/>
          <w:szCs w:val="21"/>
        </w:rPr>
        <w:t>表</w:t>
      </w:r>
      <w:r>
        <w:rPr>
          <w:rFonts w:eastAsia="黑体"/>
          <w:color w:val="000000"/>
          <w:szCs w:val="21"/>
        </w:rPr>
        <w:t xml:space="preserve">9.5.5-2                                </w:t>
      </w:r>
      <w:r>
        <w:rPr>
          <w:rFonts w:eastAsia="黑体" w:hint="eastAsia"/>
          <w:color w:val="000000"/>
          <w:szCs w:val="21"/>
        </w:rPr>
        <w:t>二级动火许可证</w:t>
      </w:r>
    </w:p>
    <w:tbl>
      <w:tblPr>
        <w:tblW w:w="9252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39"/>
        <w:gridCol w:w="3059"/>
        <w:gridCol w:w="540"/>
        <w:gridCol w:w="833"/>
        <w:gridCol w:w="247"/>
        <w:gridCol w:w="3134"/>
      </w:tblGrid>
      <w:tr w:rsidR="006073D9" w:rsidTr="00B71B29">
        <w:trPr>
          <w:trHeight w:val="777"/>
          <w:jc w:val="center"/>
        </w:trPr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施工单位</w:t>
            </w:r>
          </w:p>
        </w:tc>
        <w:tc>
          <w:tcPr>
            <w:tcW w:w="3060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工程名称</w:t>
            </w:r>
          </w:p>
        </w:tc>
        <w:tc>
          <w:tcPr>
            <w:tcW w:w="3379" w:type="dxa"/>
            <w:gridSpan w:val="2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712"/>
          <w:jc w:val="center"/>
        </w:trPr>
        <w:tc>
          <w:tcPr>
            <w:tcW w:w="4500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火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须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知</w:t>
            </w:r>
          </w:p>
        </w:tc>
        <w:tc>
          <w:tcPr>
            <w:tcW w:w="1370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动火部位</w:t>
            </w:r>
          </w:p>
        </w:tc>
        <w:tc>
          <w:tcPr>
            <w:tcW w:w="3382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725"/>
          <w:jc w:val="center"/>
        </w:trPr>
        <w:tc>
          <w:tcPr>
            <w:tcW w:w="4500" w:type="dxa"/>
            <w:gridSpan w:val="2"/>
            <w:vMerge w:val="restart"/>
          </w:tcPr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．在具有一定危险因素的非禁火区域内进行临时焊割等动火作业，小型油箱等容器登高焊割等动火作业均属二级动火作业。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．二级动火申请人应在四天前提出，批准最长期限为三天，期满应重新办证。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．二级动火作业由所在工地负责人填写，并附上安全技术措施方案，报本单位主管部门审批，经批准后方可动火。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．本表一式三联：动火人、动火监护人及存查。</w:t>
            </w:r>
          </w:p>
        </w:tc>
        <w:tc>
          <w:tcPr>
            <w:tcW w:w="1370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动火时间</w:t>
            </w:r>
          </w:p>
        </w:tc>
        <w:tc>
          <w:tcPr>
            <w:tcW w:w="3382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时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分至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时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</w:p>
        </w:tc>
      </w:tr>
      <w:tr w:rsidR="006073D9">
        <w:trPr>
          <w:cantSplit/>
          <w:trHeight w:val="5754"/>
          <w:jc w:val="center"/>
        </w:trPr>
        <w:tc>
          <w:tcPr>
            <w:tcW w:w="4500" w:type="dxa"/>
            <w:gridSpan w:val="2"/>
            <w:vMerge/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全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技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术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措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方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案</w:t>
            </w:r>
          </w:p>
        </w:tc>
        <w:tc>
          <w:tcPr>
            <w:tcW w:w="4212" w:type="dxa"/>
            <w:gridSpan w:val="3"/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trHeight w:val="624"/>
          <w:jc w:val="center"/>
        </w:trPr>
        <w:tc>
          <w:tcPr>
            <w:tcW w:w="144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动火人姓名</w:t>
            </w:r>
          </w:p>
        </w:tc>
        <w:tc>
          <w:tcPr>
            <w:tcW w:w="3060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监护人姓名</w:t>
            </w:r>
          </w:p>
        </w:tc>
        <w:tc>
          <w:tcPr>
            <w:tcW w:w="3132" w:type="dxa"/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>
        <w:trPr>
          <w:cantSplit/>
          <w:trHeight w:val="3557"/>
          <w:jc w:val="center"/>
        </w:trPr>
        <w:tc>
          <w:tcPr>
            <w:tcW w:w="4500" w:type="dxa"/>
            <w:gridSpan w:val="2"/>
            <w:tcBorders>
              <w:bottom w:val="single" w:sz="8" w:space="0" w:color="auto"/>
            </w:tcBorders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申请动火人签名：</w:t>
            </w: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日期：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752" w:type="dxa"/>
            <w:gridSpan w:val="4"/>
            <w:tcBorders>
              <w:bottom w:val="single" w:sz="8" w:space="0" w:color="auto"/>
            </w:tcBorders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批准人姓名：</w:t>
            </w: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ind w:firstLineChars="900" w:firstLine="162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日期：</w:t>
            </w:r>
          </w:p>
        </w:tc>
      </w:tr>
    </w:tbl>
    <w:p w:rsidR="006073D9" w:rsidRDefault="006073D9" w:rsidP="00B71B29">
      <w:pPr>
        <w:adjustRightInd w:val="0"/>
        <w:snapToGrid w:val="0"/>
        <w:spacing w:afterLines="100" w:line="340" w:lineRule="exact"/>
        <w:rPr>
          <w:rFonts w:eastAsia="华文中宋"/>
          <w:color w:val="000000"/>
          <w:szCs w:val="21"/>
        </w:rPr>
      </w:pPr>
      <w:r>
        <w:rPr>
          <w:rFonts w:eastAsia="方正小标宋简体"/>
          <w:color w:val="000000"/>
          <w:szCs w:val="21"/>
        </w:rPr>
        <w:br w:type="page"/>
      </w:r>
      <w:r>
        <w:rPr>
          <w:rFonts w:eastAsia="黑体" w:hint="eastAsia"/>
          <w:color w:val="000000"/>
          <w:szCs w:val="21"/>
        </w:rPr>
        <w:t>表</w:t>
      </w:r>
      <w:r>
        <w:rPr>
          <w:rFonts w:eastAsia="黑体"/>
          <w:color w:val="000000"/>
          <w:szCs w:val="21"/>
        </w:rPr>
        <w:t xml:space="preserve">9.5.5-3                                </w:t>
      </w:r>
      <w:r>
        <w:rPr>
          <w:rFonts w:eastAsia="黑体" w:hint="eastAsia"/>
          <w:color w:val="000000"/>
          <w:szCs w:val="21"/>
        </w:rPr>
        <w:t>三级动火许可证</w:t>
      </w:r>
    </w:p>
    <w:tbl>
      <w:tblPr>
        <w:tblW w:w="8600" w:type="dxa"/>
        <w:jc w:val="center"/>
        <w:tblInd w:w="7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2"/>
        <w:gridCol w:w="2981"/>
        <w:gridCol w:w="539"/>
        <w:gridCol w:w="975"/>
        <w:gridCol w:w="421"/>
        <w:gridCol w:w="2812"/>
      </w:tblGrid>
      <w:tr w:rsidR="006073D9" w:rsidTr="00475469">
        <w:trPr>
          <w:trHeight w:val="681"/>
          <w:jc w:val="center"/>
        </w:trPr>
        <w:tc>
          <w:tcPr>
            <w:tcW w:w="872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施工单位</w:t>
            </w:r>
          </w:p>
        </w:tc>
        <w:tc>
          <w:tcPr>
            <w:tcW w:w="2981" w:type="dxa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gridSpan w:val="2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工程名称</w:t>
            </w:r>
          </w:p>
        </w:tc>
        <w:tc>
          <w:tcPr>
            <w:tcW w:w="3233" w:type="dxa"/>
            <w:gridSpan w:val="2"/>
            <w:tcBorders>
              <w:top w:val="single" w:sz="8" w:space="0" w:color="auto"/>
            </w:tcBorders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 w:rsidTr="00475469">
        <w:trPr>
          <w:cantSplit/>
          <w:trHeight w:val="760"/>
          <w:jc w:val="center"/>
        </w:trPr>
        <w:tc>
          <w:tcPr>
            <w:tcW w:w="3853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火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须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知</w:t>
            </w:r>
          </w:p>
        </w:tc>
        <w:tc>
          <w:tcPr>
            <w:tcW w:w="1514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动火部位</w:t>
            </w:r>
          </w:p>
        </w:tc>
        <w:tc>
          <w:tcPr>
            <w:tcW w:w="3233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73D9" w:rsidTr="00475469">
        <w:trPr>
          <w:cantSplit/>
          <w:trHeight w:val="755"/>
          <w:jc w:val="center"/>
        </w:trPr>
        <w:tc>
          <w:tcPr>
            <w:tcW w:w="3853" w:type="dxa"/>
            <w:gridSpan w:val="2"/>
            <w:vMerge w:val="restart"/>
          </w:tcPr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．在非固定的，无明显危险因素的场所进行动火作业等均属三级动火。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．三级动火申请人应在三天前提出，批准后最长期限为七天，期满后应重新办证，否则作无证动火。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．三级动火作业由所在班组填写，经施工队、工地负责人审查批准，方可动火。</w:t>
            </w:r>
          </w:p>
          <w:p w:rsidR="006073D9" w:rsidRDefault="006073D9">
            <w:pPr>
              <w:spacing w:line="34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．本表一式三联：动火人、动火监护人及存查。</w:t>
            </w:r>
          </w:p>
        </w:tc>
        <w:tc>
          <w:tcPr>
            <w:tcW w:w="1514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动火时间</w:t>
            </w:r>
          </w:p>
        </w:tc>
        <w:tc>
          <w:tcPr>
            <w:tcW w:w="3233" w:type="dxa"/>
            <w:gridSpan w:val="2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/>
                <w:color w:val="000000"/>
                <w:sz w:val="18"/>
                <w:szCs w:val="18"/>
              </w:rPr>
              <w:t>时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分至</w:t>
            </w: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时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分</w:t>
            </w:r>
          </w:p>
        </w:tc>
      </w:tr>
      <w:tr w:rsidR="006073D9" w:rsidTr="00B71B29">
        <w:trPr>
          <w:cantSplit/>
          <w:trHeight w:val="5612"/>
          <w:jc w:val="center"/>
        </w:trPr>
        <w:tc>
          <w:tcPr>
            <w:tcW w:w="3853" w:type="dxa"/>
            <w:gridSpan w:val="2"/>
            <w:vMerge/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全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技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术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措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方</w:t>
            </w:r>
          </w:p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案</w:t>
            </w:r>
          </w:p>
        </w:tc>
        <w:tc>
          <w:tcPr>
            <w:tcW w:w="4208" w:type="dxa"/>
            <w:gridSpan w:val="3"/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B71B29">
        <w:trPr>
          <w:trHeight w:val="935"/>
          <w:jc w:val="center"/>
        </w:trPr>
        <w:tc>
          <w:tcPr>
            <w:tcW w:w="872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动火人姓名</w:t>
            </w:r>
          </w:p>
        </w:tc>
        <w:tc>
          <w:tcPr>
            <w:tcW w:w="2981" w:type="dxa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6073D9" w:rsidRDefault="006073D9">
            <w:pPr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监护人姓名</w:t>
            </w:r>
          </w:p>
        </w:tc>
        <w:tc>
          <w:tcPr>
            <w:tcW w:w="2812" w:type="dxa"/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</w:tc>
      </w:tr>
      <w:tr w:rsidR="006073D9" w:rsidTr="00B71B29">
        <w:trPr>
          <w:cantSplit/>
          <w:trHeight w:val="3249"/>
          <w:jc w:val="center"/>
        </w:trPr>
        <w:tc>
          <w:tcPr>
            <w:tcW w:w="3853" w:type="dxa"/>
            <w:gridSpan w:val="2"/>
            <w:tcBorders>
              <w:bottom w:val="single" w:sz="8" w:space="0" w:color="auto"/>
            </w:tcBorders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申请动火人签名：</w:t>
            </w: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ind w:firstLineChars="800" w:firstLine="144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日期：</w:t>
            </w:r>
          </w:p>
          <w:p w:rsidR="006073D9" w:rsidRDefault="006073D9">
            <w:pPr>
              <w:spacing w:line="340" w:lineRule="exact"/>
              <w:ind w:firstLineChars="1300" w:firstLine="2340"/>
              <w:rPr>
                <w:color w:val="000000"/>
                <w:sz w:val="18"/>
                <w:szCs w:val="18"/>
              </w:rPr>
            </w:pPr>
          </w:p>
        </w:tc>
        <w:tc>
          <w:tcPr>
            <w:tcW w:w="4747" w:type="dxa"/>
            <w:gridSpan w:val="4"/>
            <w:tcBorders>
              <w:bottom w:val="single" w:sz="8" w:space="0" w:color="auto"/>
            </w:tcBorders>
          </w:tcPr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批准人姓名：</w:t>
            </w: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rPr>
                <w:color w:val="000000"/>
                <w:sz w:val="18"/>
                <w:szCs w:val="18"/>
              </w:rPr>
            </w:pPr>
          </w:p>
          <w:p w:rsidR="006073D9" w:rsidRDefault="006073D9">
            <w:pPr>
              <w:spacing w:line="340" w:lineRule="exact"/>
              <w:ind w:firstLineChars="1000" w:firstLine="180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日期：</w:t>
            </w:r>
          </w:p>
        </w:tc>
      </w:tr>
    </w:tbl>
    <w:p w:rsidR="006073D9" w:rsidRDefault="006073D9" w:rsidP="00B71B29">
      <w:pPr>
        <w:adjustRightInd w:val="0"/>
        <w:snapToGrid w:val="0"/>
        <w:spacing w:beforeLines="50" w:afterLines="50"/>
      </w:pPr>
    </w:p>
    <w:p w:rsidR="006073D9" w:rsidRDefault="006073D9" w:rsidP="00B71B29">
      <w:pPr>
        <w:adjustRightInd w:val="0"/>
        <w:snapToGrid w:val="0"/>
        <w:spacing w:beforeLines="50" w:afterLines="50"/>
      </w:pPr>
    </w:p>
    <w:p w:rsidR="006073D9" w:rsidRPr="00B71B29" w:rsidRDefault="006073D9" w:rsidP="00B71B29">
      <w:pPr>
        <w:adjustRightInd w:val="0"/>
        <w:snapToGrid w:val="0"/>
        <w:spacing w:beforeLines="50" w:afterLines="50"/>
      </w:pPr>
      <w:r>
        <w:rPr>
          <w:rFonts w:eastAsia="黑体"/>
          <w:color w:val="000000"/>
          <w:szCs w:val="21"/>
        </w:rPr>
        <w:t xml:space="preserve">9.5.6 </w:t>
      </w:r>
      <w:r>
        <w:rPr>
          <w:rFonts w:eastAsia="黑体" w:hint="eastAsia"/>
          <w:color w:val="000000"/>
          <w:szCs w:val="21"/>
        </w:rPr>
        <w:t>施工现场消防设施布置图（粘贴）</w:t>
      </w:r>
    </w:p>
    <w:sectPr w:rsidR="006073D9" w:rsidRPr="00B71B29" w:rsidSect="004D48C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3D9" w:rsidRDefault="006073D9" w:rsidP="004D48C7">
      <w:r>
        <w:separator/>
      </w:r>
    </w:p>
  </w:endnote>
  <w:endnote w:type="continuationSeparator" w:id="0">
    <w:p w:rsidR="006073D9" w:rsidRDefault="006073D9" w:rsidP="004D4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中宋">
    <w:altName w:val="宋体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3D9" w:rsidRDefault="006073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6073D9" w:rsidRDefault="006073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3D9" w:rsidRDefault="006073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6073D9" w:rsidRDefault="006073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3D9" w:rsidRDefault="006073D9" w:rsidP="004D48C7">
      <w:r>
        <w:separator/>
      </w:r>
    </w:p>
  </w:footnote>
  <w:footnote w:type="continuationSeparator" w:id="0">
    <w:p w:rsidR="006073D9" w:rsidRDefault="006073D9" w:rsidP="004D48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F4AEF"/>
    <w:multiLevelType w:val="multilevel"/>
    <w:tmpl w:val="4EAF4AEF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42F33F2"/>
    <w:rsid w:val="000909A5"/>
    <w:rsid w:val="0015600E"/>
    <w:rsid w:val="00475469"/>
    <w:rsid w:val="004D48C7"/>
    <w:rsid w:val="00552AC4"/>
    <w:rsid w:val="006073D9"/>
    <w:rsid w:val="007C1EC3"/>
    <w:rsid w:val="00830E8D"/>
    <w:rsid w:val="00B71B29"/>
    <w:rsid w:val="00C76E2D"/>
    <w:rsid w:val="00D42FF6"/>
    <w:rsid w:val="00D54470"/>
    <w:rsid w:val="00E0612C"/>
    <w:rsid w:val="00E07F70"/>
    <w:rsid w:val="067B1DDA"/>
    <w:rsid w:val="087C687C"/>
    <w:rsid w:val="0B4D6C1F"/>
    <w:rsid w:val="0E012FD9"/>
    <w:rsid w:val="0EA77B5F"/>
    <w:rsid w:val="10CF45D2"/>
    <w:rsid w:val="245B6C0C"/>
    <w:rsid w:val="27031B94"/>
    <w:rsid w:val="345E2535"/>
    <w:rsid w:val="35945603"/>
    <w:rsid w:val="39B0667B"/>
    <w:rsid w:val="3B560FC0"/>
    <w:rsid w:val="3D3A351F"/>
    <w:rsid w:val="41922C35"/>
    <w:rsid w:val="41A10555"/>
    <w:rsid w:val="430A1B3A"/>
    <w:rsid w:val="49343F64"/>
    <w:rsid w:val="4B3A6D40"/>
    <w:rsid w:val="5F1013B0"/>
    <w:rsid w:val="642F33F2"/>
    <w:rsid w:val="6467524B"/>
    <w:rsid w:val="673A0B5F"/>
    <w:rsid w:val="69AD7A20"/>
    <w:rsid w:val="6B551D8F"/>
    <w:rsid w:val="7A2A564D"/>
    <w:rsid w:val="7C64082A"/>
    <w:rsid w:val="7E805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D48C7"/>
    <w:pPr>
      <w:widowControl w:val="0"/>
      <w:jc w:val="both"/>
    </w:pPr>
    <w:rPr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D48C7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5600E"/>
    <w:rPr>
      <w:rFonts w:ascii="Cambria" w:eastAsia="宋体" w:hAnsi="Cambria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4D4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600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D4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600E"/>
    <w:rPr>
      <w:rFonts w:cs="Times New Roman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4D48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5600E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4D48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PageNumber">
    <w:name w:val="page number"/>
    <w:basedOn w:val="DefaultParagraphFont"/>
    <w:uiPriority w:val="99"/>
    <w:rsid w:val="004D48C7"/>
    <w:rPr>
      <w:rFonts w:cs="Times New Roman"/>
    </w:rPr>
  </w:style>
  <w:style w:type="table" w:styleId="TableGrid">
    <w:name w:val="Table Grid"/>
    <w:basedOn w:val="TableNormal"/>
    <w:uiPriority w:val="99"/>
    <w:rsid w:val="004D48C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_Style 2"/>
    <w:next w:val="BodyText2"/>
    <w:uiPriority w:val="99"/>
    <w:rsid w:val="004D48C7"/>
    <w:pPr>
      <w:widowControl w:val="0"/>
      <w:adjustRightInd w:val="0"/>
      <w:snapToGrid w:val="0"/>
      <w:spacing w:line="460" w:lineRule="exact"/>
      <w:ind w:firstLineChars="200" w:firstLine="200"/>
    </w:pPr>
    <w:rPr>
      <w:rFonts w:ascii="宋体" w:hAnsi="宋体"/>
      <w:sz w:val="24"/>
      <w:szCs w:val="24"/>
    </w:rPr>
  </w:style>
  <w:style w:type="paragraph" w:customStyle="1" w:styleId="NewNewNew">
    <w:name w:val="正文 New New New"/>
    <w:uiPriority w:val="99"/>
    <w:rsid w:val="004D48C7"/>
    <w:pPr>
      <w:widowControl w:val="0"/>
      <w:jc w:val="both"/>
    </w:pPr>
    <w:rPr>
      <w:b/>
      <w:color w:val="FFFFFF"/>
    </w:rPr>
  </w:style>
  <w:style w:type="paragraph" w:customStyle="1" w:styleId="New">
    <w:name w:val="正文 New"/>
    <w:uiPriority w:val="99"/>
    <w:rsid w:val="004D48C7"/>
    <w:pPr>
      <w:widowControl w:val="0"/>
      <w:jc w:val="both"/>
    </w:pPr>
    <w:rPr>
      <w:b/>
      <w:color w:val="FFFFFF"/>
    </w:rPr>
  </w:style>
  <w:style w:type="paragraph" w:customStyle="1" w:styleId="NewNewNewNewNewNewNewNewNewNewNewNewNewNew">
    <w:name w:val="正文 New New New New New New New New New New New New New New"/>
    <w:uiPriority w:val="99"/>
    <w:rsid w:val="004D48C7"/>
    <w:pPr>
      <w:widowControl w:val="0"/>
      <w:jc w:val="both"/>
    </w:pPr>
    <w:rPr>
      <w:b/>
      <w:color w:val="FFFFFF"/>
    </w:rPr>
  </w:style>
  <w:style w:type="character" w:customStyle="1" w:styleId="font11">
    <w:name w:val="font11"/>
    <w:basedOn w:val="DefaultParagraphFont"/>
    <w:uiPriority w:val="99"/>
    <w:rsid w:val="004D48C7"/>
    <w:rPr>
      <w:rFonts w:ascii="宋体" w:eastAsia="宋体" w:hAnsi="宋体" w:cs="宋体"/>
      <w:b/>
      <w:color w:val="000000"/>
      <w:sz w:val="24"/>
      <w:szCs w:val="24"/>
      <w:u w:val="none"/>
    </w:rPr>
  </w:style>
  <w:style w:type="character" w:customStyle="1" w:styleId="font31">
    <w:name w:val="font31"/>
    <w:basedOn w:val="DefaultParagraphFont"/>
    <w:uiPriority w:val="99"/>
    <w:rsid w:val="004D48C7"/>
    <w:rPr>
      <w:rFonts w:ascii="宋体" w:eastAsia="宋体" w:hAnsi="宋体" w:cs="宋体"/>
      <w:b/>
      <w:color w:val="000000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24</Pages>
  <Words>1363</Words>
  <Characters>7771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5</cp:revision>
  <cp:lastPrinted>2016-03-16T06:06:00Z</cp:lastPrinted>
  <dcterms:created xsi:type="dcterms:W3CDTF">2016-03-16T05:44:00Z</dcterms:created>
  <dcterms:modified xsi:type="dcterms:W3CDTF">2017-06-08T01:40:00Z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